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A8C49" w14:textId="77777777" w:rsidR="00A32358" w:rsidRPr="00436F7D" w:rsidRDefault="00A32358" w:rsidP="00A32358">
      <w:pPr>
        <w:pStyle w:val="BBMainHeading2"/>
        <w:rPr>
          <w:sz w:val="72"/>
          <w:szCs w:val="72"/>
        </w:rPr>
      </w:pPr>
      <w:r w:rsidRPr="00436F7D">
        <w:rPr>
          <w:sz w:val="72"/>
          <w:szCs w:val="72"/>
        </w:rPr>
        <w:t xml:space="preserve">Alabama public charter </w:t>
      </w:r>
    </w:p>
    <w:p w14:paraId="3ED49E7E" w14:textId="77777777" w:rsidR="00A32358" w:rsidRDefault="00A32358" w:rsidP="00A32358">
      <w:pPr>
        <w:pStyle w:val="BBMainHeading2"/>
        <w:rPr>
          <w:sz w:val="72"/>
          <w:szCs w:val="72"/>
        </w:rPr>
      </w:pPr>
      <w:r w:rsidRPr="00436F7D">
        <w:rPr>
          <w:sz w:val="72"/>
          <w:szCs w:val="72"/>
        </w:rPr>
        <w:t>school commission</w:t>
      </w:r>
    </w:p>
    <w:p w14:paraId="7DD116AB" w14:textId="77777777" w:rsidR="00A32358" w:rsidRDefault="00A32358" w:rsidP="00A32358">
      <w:pPr>
        <w:pStyle w:val="BBBodyText"/>
      </w:pPr>
    </w:p>
    <w:p w14:paraId="595FA896" w14:textId="77777777" w:rsidR="00A32358" w:rsidRDefault="00A32358" w:rsidP="00A32358">
      <w:pPr>
        <w:pStyle w:val="BBBodyText"/>
        <w:jc w:val="center"/>
      </w:pPr>
      <w:r>
        <w:rPr>
          <w:noProof/>
        </w:rPr>
        <w:drawing>
          <wp:inline distT="0" distB="0" distL="0" distR="0" wp14:anchorId="6EFC16FF" wp14:editId="580B3703">
            <wp:extent cx="3209925" cy="3209925"/>
            <wp:effectExtent l="0" t="0" r="9525" b="9525"/>
            <wp:docPr id="2" name="Picture 2" descr="Home | APC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APCS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9925" cy="3209925"/>
                    </a:xfrm>
                    <a:prstGeom prst="rect">
                      <a:avLst/>
                    </a:prstGeom>
                    <a:noFill/>
                    <a:ln>
                      <a:noFill/>
                    </a:ln>
                  </pic:spPr>
                </pic:pic>
              </a:graphicData>
            </a:graphic>
          </wp:inline>
        </w:drawing>
      </w:r>
    </w:p>
    <w:p w14:paraId="45D3761B" w14:textId="77777777" w:rsidR="00A32358" w:rsidRPr="00436F7D" w:rsidRDefault="00A32358" w:rsidP="00A32358">
      <w:pPr>
        <w:pStyle w:val="BBMainHeading2"/>
        <w:rPr>
          <w:sz w:val="72"/>
          <w:szCs w:val="72"/>
        </w:rPr>
      </w:pPr>
      <w:r w:rsidRPr="00436F7D">
        <w:rPr>
          <w:sz w:val="72"/>
          <w:szCs w:val="72"/>
        </w:rPr>
        <w:t>public charter school</w:t>
      </w:r>
    </w:p>
    <w:p w14:paraId="5C66CE10" w14:textId="2F4A89B7" w:rsidR="00A32358" w:rsidRDefault="00B04204" w:rsidP="00A32358">
      <w:pPr>
        <w:pStyle w:val="BBMainHeading2"/>
        <w:rPr>
          <w:sz w:val="72"/>
          <w:szCs w:val="72"/>
        </w:rPr>
      </w:pPr>
      <w:r>
        <w:rPr>
          <w:sz w:val="72"/>
          <w:szCs w:val="72"/>
        </w:rPr>
        <w:t xml:space="preserve">RENEWAL </w:t>
      </w:r>
      <w:r w:rsidR="00A32358" w:rsidRPr="00436F7D">
        <w:rPr>
          <w:sz w:val="72"/>
          <w:szCs w:val="72"/>
        </w:rPr>
        <w:t>contract</w:t>
      </w:r>
    </w:p>
    <w:p w14:paraId="1EEA3341" w14:textId="77777777" w:rsidR="00A32358" w:rsidRDefault="00A32358">
      <w:pPr>
        <w:pStyle w:val="BBBodyText"/>
        <w:sectPr w:rsidR="00A32358">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titlePg/>
          <w:docGrid w:linePitch="360"/>
        </w:sectPr>
      </w:pPr>
    </w:p>
    <w:p w14:paraId="0B397216" w14:textId="77777777" w:rsidR="00870C7E" w:rsidRDefault="00870C7E" w:rsidP="00870C7E">
      <w:pPr>
        <w:pStyle w:val="BBMainHeading2"/>
      </w:pPr>
      <w:r>
        <w:lastRenderedPageBreak/>
        <w:t>CHARTER CONTRACT FOR CHARTER AUTHORIZERS</w:t>
      </w:r>
    </w:p>
    <w:p w14:paraId="35DA5C48" w14:textId="77777777" w:rsidR="00870C7E" w:rsidRDefault="00870C7E" w:rsidP="00870C7E">
      <w:pPr>
        <w:pStyle w:val="BBMainHeading2"/>
      </w:pPr>
      <w:r>
        <w:t>PURPOSE</w:t>
      </w:r>
    </w:p>
    <w:p w14:paraId="15130908" w14:textId="77777777" w:rsidR="00870C7E" w:rsidRDefault="00870C7E" w:rsidP="00870C7E">
      <w:pPr>
        <w:pStyle w:val="BBBodyTextFlush"/>
      </w:pPr>
      <w:r>
        <w:t xml:space="preserve">Pursuant to the </w:t>
      </w:r>
      <w:r w:rsidRPr="00436F7D">
        <w:rPr>
          <w:i/>
          <w:iCs/>
        </w:rPr>
        <w:t>Alabama School Choice and Opportunity Act</w:t>
      </w:r>
      <w:r>
        <w:t xml:space="preserve"> (Act 2015-3), the Alabama Public Charter School Commission (Commission) reviews applicable applications; approves or rejects applicable applications; </w:t>
      </w:r>
      <w:proofErr w:type="gramStart"/>
      <w:r>
        <w:t>enters into</w:t>
      </w:r>
      <w:proofErr w:type="gramEnd"/>
      <w:r>
        <w:t xml:space="preserve"> charter contracts with applicants; oversees public charter schools; and decides whether to renew, not renew, or revoke charter contracts. A charter contract is a fixed-term renewable contract between a public charter school and an authorizer (Commission) that outlines the roles, powers, responsibilities, and quantitative and qualitative performance expectations for each party to the contract.</w:t>
      </w:r>
    </w:p>
    <w:p w14:paraId="164E2757" w14:textId="77777777" w:rsidR="00870C7E" w:rsidRDefault="00870C7E" w:rsidP="00870C7E">
      <w:pPr>
        <w:pStyle w:val="BBMainHeading2"/>
      </w:pPr>
      <w:r>
        <w:t>ATTRIBUTION</w:t>
      </w:r>
    </w:p>
    <w:p w14:paraId="4F47E742" w14:textId="77777777" w:rsidR="00870C7E" w:rsidRDefault="00870C7E" w:rsidP="00870C7E">
      <w:pPr>
        <w:pStyle w:val="BBBodyTextFlush"/>
      </w:pPr>
      <w:r>
        <w:t xml:space="preserve">Some professional entitles allow </w:t>
      </w:r>
      <w:proofErr w:type="gramStart"/>
      <w:r>
        <w:t>noncommercial</w:t>
      </w:r>
      <w:proofErr w:type="gramEnd"/>
      <w:r>
        <w:t xml:space="preserve"> re-use of content when proper attribution is provided (e.g., see the COMMISSION'S ACKNOWLEDGEMENT AND ATTRIBUTION shown below). If the Commission elects to use other professional entities' resources in developing a charter contract and/or any other public charter school document, the Commission must seek the entity's permission for re-use; then meet its requirements for re-using, acknowledging, and attributing their work back to them.</w:t>
      </w:r>
    </w:p>
    <w:p w14:paraId="147FA0BA" w14:textId="77777777" w:rsidR="00870C7E" w:rsidRDefault="00870C7E" w:rsidP="00870C7E">
      <w:pPr>
        <w:pStyle w:val="BBMainHeading2"/>
      </w:pPr>
      <w:r>
        <w:t>COMMISSION'S ACKNOWLEDGMENT AND ATTRIBUTION</w:t>
      </w:r>
    </w:p>
    <w:p w14:paraId="7F45B990" w14:textId="77777777" w:rsidR="00870C7E" w:rsidRDefault="00870C7E" w:rsidP="00870C7E">
      <w:pPr>
        <w:pStyle w:val="BBBodyTextFlush"/>
        <w:sectPr w:rsidR="00870C7E">
          <w:headerReference w:type="first" r:id="rId14"/>
          <w:footerReference w:type="first" r:id="rId15"/>
          <w:pgSz w:w="12240" w:h="15840" w:code="1"/>
          <w:pgMar w:top="1440" w:right="1440" w:bottom="1440" w:left="1440" w:header="720" w:footer="720" w:gutter="0"/>
          <w:pgNumType w:start="1"/>
          <w:cols w:space="720"/>
          <w:titlePg/>
          <w:docGrid w:linePitch="360"/>
        </w:sectPr>
      </w:pPr>
      <w:r>
        <w:t xml:space="preserve">The Alabama Public Charter School Commission appreciates and acknowledges the Alabama State Department of Education, Public Charter Schools; the National Association of Charter School Authorizers (NACSA) at </w:t>
      </w:r>
      <w:hyperlink r:id="rId16" w:history="1">
        <w:r w:rsidRPr="005741FE">
          <w:rPr>
            <w:rStyle w:val="Hyperlink"/>
            <w:rFonts w:cstheme="minorBidi"/>
          </w:rPr>
          <w:t>http://www.oualitycharters.org/</w:t>
        </w:r>
      </w:hyperlink>
      <w:r>
        <w:t xml:space="preserve">; and the Washington State Charter School Commission at </w:t>
      </w:r>
      <w:hyperlink r:id="rId17" w:history="1">
        <w:r w:rsidRPr="005741FE">
          <w:rPr>
            <w:rStyle w:val="Hyperlink"/>
            <w:rFonts w:cstheme="minorBidi"/>
          </w:rPr>
          <w:t>http://charterschool.wa.gov/</w:t>
        </w:r>
      </w:hyperlink>
      <w:r>
        <w:t xml:space="preserve"> for granting permission to review, modify, and use content from several of their documents to create this contract for start-up public charter schools in Alabama. By combining content from these entities, the Commission was able to tailor this contract to meet the needs of the Commission pursuant to Act 2015-3.</w:t>
      </w:r>
    </w:p>
    <w:p w14:paraId="06EA1489" w14:textId="77777777" w:rsidR="00870C7E" w:rsidRDefault="00870C7E" w:rsidP="00870C7E">
      <w:pPr>
        <w:pStyle w:val="BBMainHeading2"/>
      </w:pPr>
      <w:r>
        <w:lastRenderedPageBreak/>
        <w:t>PUBLIC CHARTER CONTRACT</w:t>
      </w:r>
    </w:p>
    <w:p w14:paraId="5D227641" w14:textId="77777777" w:rsidR="00870C7E" w:rsidRDefault="00870C7E" w:rsidP="00870C7E">
      <w:pPr>
        <w:pStyle w:val="BBMainHeading2"/>
      </w:pPr>
      <w:r>
        <w:t>INSTRUCTIONS</w:t>
      </w:r>
    </w:p>
    <w:p w14:paraId="0E1F7515" w14:textId="77777777" w:rsidR="00870C7E" w:rsidRDefault="00870C7E" w:rsidP="00870C7E">
      <w:pPr>
        <w:pStyle w:val="BBMainHeading"/>
      </w:pPr>
      <w:r>
        <w:t>NOTE</w:t>
      </w:r>
    </w:p>
    <w:p w14:paraId="67DB5575" w14:textId="77777777" w:rsidR="00870C7E" w:rsidRPr="00436F7D" w:rsidRDefault="00870C7E" w:rsidP="00870C7E">
      <w:pPr>
        <w:pStyle w:val="BBBodyTextFlush"/>
        <w:rPr>
          <w:b/>
          <w:bCs/>
        </w:rPr>
      </w:pPr>
      <w:r>
        <w:t xml:space="preserve">This contract Is based on key charter contract components required by Act 2015-3. </w:t>
      </w:r>
      <w:r w:rsidRPr="00436F7D">
        <w:rPr>
          <w:b/>
          <w:bCs/>
        </w:rPr>
        <w:t>At a minimum, the charter contract must rely on the following Information:</w:t>
      </w:r>
    </w:p>
    <w:p w14:paraId="646A577F" w14:textId="77777777" w:rsidR="00870C7E" w:rsidRPr="0039355C" w:rsidRDefault="00870C7E" w:rsidP="00870C7E">
      <w:pPr>
        <w:pStyle w:val="BBBullets"/>
        <w:spacing w:after="0"/>
        <w:rPr>
          <w:i/>
          <w:iCs/>
          <w:u w:val="single"/>
        </w:rPr>
      </w:pPr>
      <w:r w:rsidRPr="0039355C">
        <w:rPr>
          <w:i/>
          <w:iCs/>
          <w:u w:val="single"/>
        </w:rPr>
        <w:t>Alabama School Choice and Student Opportunity Act (Act 2015-3)</w:t>
      </w:r>
    </w:p>
    <w:p w14:paraId="5EAB95DA" w14:textId="77777777" w:rsidR="00870C7E" w:rsidRPr="0039355C" w:rsidRDefault="00870C7E" w:rsidP="00870C7E">
      <w:pPr>
        <w:pStyle w:val="BBBullets"/>
        <w:spacing w:after="0"/>
        <w:rPr>
          <w:i/>
          <w:iCs/>
          <w:u w:val="single"/>
        </w:rPr>
      </w:pPr>
      <w:r w:rsidRPr="0039355C">
        <w:rPr>
          <w:i/>
          <w:iCs/>
          <w:u w:val="single"/>
        </w:rPr>
        <w:t>Public Charter School Rules and Regulations</w:t>
      </w:r>
    </w:p>
    <w:p w14:paraId="77A0A98E" w14:textId="77777777" w:rsidR="00870C7E" w:rsidRPr="0039355C" w:rsidRDefault="00870C7E" w:rsidP="00870C7E">
      <w:pPr>
        <w:pStyle w:val="BBBullets"/>
        <w:spacing w:after="0"/>
        <w:rPr>
          <w:i/>
          <w:iCs/>
          <w:u w:val="single"/>
        </w:rPr>
      </w:pPr>
      <w:r w:rsidRPr="0039355C">
        <w:rPr>
          <w:i/>
          <w:iCs/>
          <w:u w:val="single"/>
        </w:rPr>
        <w:t>*Principles &amp; Standards for Quality Charter</w:t>
      </w:r>
      <w:r>
        <w:rPr>
          <w:i/>
          <w:iCs/>
          <w:u w:val="single"/>
        </w:rPr>
        <w:t xml:space="preserve"> </w:t>
      </w:r>
      <w:r w:rsidRPr="0039355C">
        <w:rPr>
          <w:i/>
          <w:iCs/>
          <w:u w:val="single"/>
        </w:rPr>
        <w:t>School</w:t>
      </w:r>
      <w:r>
        <w:rPr>
          <w:i/>
          <w:iCs/>
          <w:u w:val="single"/>
        </w:rPr>
        <w:t xml:space="preserve"> A</w:t>
      </w:r>
      <w:r w:rsidRPr="0039355C">
        <w:rPr>
          <w:i/>
          <w:iCs/>
          <w:u w:val="single"/>
        </w:rPr>
        <w:t>uthorizin</w:t>
      </w:r>
      <w:r>
        <w:rPr>
          <w:i/>
          <w:iCs/>
          <w:u w:val="single"/>
        </w:rPr>
        <w:t>g</w:t>
      </w:r>
      <w:r w:rsidRPr="0039355C">
        <w:rPr>
          <w:i/>
          <w:iCs/>
          <w:u w:val="single"/>
        </w:rPr>
        <w:t xml:space="preserve"> (Most Recent Edition)</w:t>
      </w:r>
    </w:p>
    <w:p w14:paraId="699592DC" w14:textId="77777777" w:rsidR="00870C7E" w:rsidRDefault="00870C7E" w:rsidP="00870C7E">
      <w:pPr>
        <w:pStyle w:val="BBBullets"/>
        <w:spacing w:after="0"/>
      </w:pPr>
      <w:r>
        <w:t xml:space="preserve">*Taken from </w:t>
      </w:r>
      <w:r w:rsidRPr="0039355C">
        <w:rPr>
          <w:u w:val="single"/>
        </w:rPr>
        <w:t>National Association of Charter School Authorizers (NACSA</w:t>
      </w:r>
      <w:r>
        <w:rPr>
          <w:u w:val="single"/>
        </w:rPr>
        <w:t>)</w:t>
      </w:r>
    </w:p>
    <w:p w14:paraId="2A2FFFE1" w14:textId="77777777" w:rsidR="00870C7E" w:rsidRDefault="00870C7E" w:rsidP="00870C7E">
      <w:pPr>
        <w:pStyle w:val="BBBullets"/>
      </w:pPr>
      <w:r>
        <w:t xml:space="preserve">Other Alabama State Department of Education </w:t>
      </w:r>
      <w:r w:rsidRPr="0039355C">
        <w:rPr>
          <w:u w:val="single"/>
        </w:rPr>
        <w:t>Office of Public Charter Schools Resources and Links</w:t>
      </w:r>
    </w:p>
    <w:p w14:paraId="0E781B2E" w14:textId="77777777" w:rsidR="00870C7E" w:rsidRDefault="00870C7E" w:rsidP="00870C7E">
      <w:pPr>
        <w:pStyle w:val="BBBodyTextFlush"/>
      </w:pPr>
      <w:r w:rsidRPr="0039355C">
        <w:rPr>
          <w:b/>
          <w:bCs/>
        </w:rPr>
        <w:t>2.</w:t>
      </w:r>
      <w:r>
        <w:tab/>
      </w:r>
      <w:r w:rsidRPr="0039355C">
        <w:rPr>
          <w:b/>
          <w:bCs/>
        </w:rPr>
        <w:t>Commission/Governing Board Acknowledgement and Attribution</w:t>
      </w:r>
    </w:p>
    <w:p w14:paraId="30B76F48" w14:textId="77777777" w:rsidR="00870C7E" w:rsidRDefault="00870C7E" w:rsidP="00870C7E">
      <w:pPr>
        <w:pStyle w:val="BBBullets"/>
      </w:pPr>
      <w:r w:rsidRPr="0039355C">
        <w:rPr>
          <w:b/>
          <w:bCs/>
        </w:rPr>
        <w:t xml:space="preserve">The charter contract </w:t>
      </w:r>
      <w:r w:rsidRPr="0039355C">
        <w:rPr>
          <w:i/>
          <w:iCs/>
          <w:u w:val="single"/>
        </w:rPr>
        <w:t>must include a statement of acknowledgement and attribution</w:t>
      </w:r>
      <w:r>
        <w:t xml:space="preserve">, as discussed in the introduction of this document, </w:t>
      </w:r>
      <w:r w:rsidRPr="0039355C">
        <w:rPr>
          <w:i/>
          <w:iCs/>
          <w:u w:val="single"/>
        </w:rPr>
        <w:t>if applicable</w:t>
      </w:r>
      <w:r>
        <w:t>.</w:t>
      </w:r>
    </w:p>
    <w:p w14:paraId="0834E025" w14:textId="77777777" w:rsidR="00870C7E" w:rsidRPr="0039355C" w:rsidRDefault="00870C7E" w:rsidP="00870C7E">
      <w:pPr>
        <w:pStyle w:val="BBBodyTextFlush"/>
        <w:rPr>
          <w:b/>
          <w:bCs/>
        </w:rPr>
      </w:pPr>
      <w:r w:rsidRPr="0039355C">
        <w:rPr>
          <w:b/>
          <w:bCs/>
        </w:rPr>
        <w:t>3.</w:t>
      </w:r>
      <w:r w:rsidRPr="0039355C">
        <w:rPr>
          <w:b/>
          <w:bCs/>
        </w:rPr>
        <w:tab/>
        <w:t xml:space="preserve">The charter contract must fully address </w:t>
      </w:r>
      <w:proofErr w:type="gramStart"/>
      <w:r w:rsidRPr="0039355C">
        <w:rPr>
          <w:b/>
          <w:bCs/>
        </w:rPr>
        <w:t>ail</w:t>
      </w:r>
      <w:proofErr w:type="gramEnd"/>
      <w:r w:rsidRPr="0039355C">
        <w:rPr>
          <w:b/>
          <w:bCs/>
        </w:rPr>
        <w:t xml:space="preserve"> components listed under each section listed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70C7E" w14:paraId="7A6EB8BC" w14:textId="77777777" w:rsidTr="009E059D">
        <w:tc>
          <w:tcPr>
            <w:tcW w:w="4675" w:type="dxa"/>
          </w:tcPr>
          <w:p w14:paraId="6F87ADC0" w14:textId="77777777" w:rsidR="00870C7E" w:rsidRDefault="00870C7E" w:rsidP="009E059D">
            <w:r>
              <w:t>Terms and Conditions</w:t>
            </w:r>
          </w:p>
        </w:tc>
        <w:tc>
          <w:tcPr>
            <w:tcW w:w="4675" w:type="dxa"/>
          </w:tcPr>
          <w:p w14:paraId="43219570" w14:textId="77777777" w:rsidR="00870C7E" w:rsidRDefault="00870C7E" w:rsidP="00F644DA">
            <w:pPr>
              <w:jc w:val="left"/>
            </w:pPr>
            <w:r>
              <w:t>Article VIII: Educational Program/Academic Accountability</w:t>
            </w:r>
          </w:p>
        </w:tc>
      </w:tr>
      <w:tr w:rsidR="00870C7E" w14:paraId="647627C7" w14:textId="77777777" w:rsidTr="009E059D">
        <w:tc>
          <w:tcPr>
            <w:tcW w:w="4675" w:type="dxa"/>
          </w:tcPr>
          <w:p w14:paraId="04B1F657" w14:textId="77777777" w:rsidR="00870C7E" w:rsidRDefault="00870C7E" w:rsidP="009E059D">
            <w:r>
              <w:t>Parties</w:t>
            </w:r>
          </w:p>
        </w:tc>
        <w:tc>
          <w:tcPr>
            <w:tcW w:w="4675" w:type="dxa"/>
          </w:tcPr>
          <w:p w14:paraId="3A442CC4" w14:textId="77777777" w:rsidR="00870C7E" w:rsidRDefault="00870C7E" w:rsidP="009E059D">
            <w:r>
              <w:t>Article IX: Financial Accountability</w:t>
            </w:r>
          </w:p>
        </w:tc>
      </w:tr>
      <w:tr w:rsidR="00870C7E" w14:paraId="1A3A68EE" w14:textId="77777777" w:rsidTr="009E059D">
        <w:tc>
          <w:tcPr>
            <w:tcW w:w="4675" w:type="dxa"/>
          </w:tcPr>
          <w:p w14:paraId="23E0EF90" w14:textId="77777777" w:rsidR="00870C7E" w:rsidRDefault="00870C7E" w:rsidP="009E059D">
            <w:r>
              <w:t>Recitals</w:t>
            </w:r>
          </w:p>
        </w:tc>
        <w:tc>
          <w:tcPr>
            <w:tcW w:w="4675" w:type="dxa"/>
          </w:tcPr>
          <w:p w14:paraId="07531ADE" w14:textId="77777777" w:rsidR="00870C7E" w:rsidRDefault="00870C7E" w:rsidP="009E059D">
            <w:r>
              <w:t>Article X: School Facilities</w:t>
            </w:r>
          </w:p>
        </w:tc>
      </w:tr>
      <w:tr w:rsidR="00870C7E" w14:paraId="3FD54AFB" w14:textId="77777777" w:rsidTr="009E059D">
        <w:tc>
          <w:tcPr>
            <w:tcW w:w="4675" w:type="dxa"/>
          </w:tcPr>
          <w:p w14:paraId="4DD8215E" w14:textId="7BBAFE7A" w:rsidR="00870C7E" w:rsidRDefault="00870C7E" w:rsidP="009E059D">
            <w:r>
              <w:t>Article 1: Purpose</w:t>
            </w:r>
            <w:r w:rsidR="00F644DA">
              <w:t xml:space="preserve"> and Term</w:t>
            </w:r>
          </w:p>
        </w:tc>
        <w:tc>
          <w:tcPr>
            <w:tcW w:w="4675" w:type="dxa"/>
          </w:tcPr>
          <w:p w14:paraId="7784E1BF" w14:textId="77777777" w:rsidR="00870C7E" w:rsidRDefault="00870C7E" w:rsidP="009E059D">
            <w:r>
              <w:t>Article XI: Employment</w:t>
            </w:r>
          </w:p>
        </w:tc>
      </w:tr>
      <w:tr w:rsidR="00870C7E" w14:paraId="2315630D" w14:textId="77777777" w:rsidTr="009E059D">
        <w:tc>
          <w:tcPr>
            <w:tcW w:w="4675" w:type="dxa"/>
          </w:tcPr>
          <w:p w14:paraId="74AA5CEA" w14:textId="77777777" w:rsidR="00870C7E" w:rsidRDefault="00870C7E" w:rsidP="009E059D">
            <w:r>
              <w:t>Article II: Definitions</w:t>
            </w:r>
          </w:p>
        </w:tc>
        <w:tc>
          <w:tcPr>
            <w:tcW w:w="4675" w:type="dxa"/>
          </w:tcPr>
          <w:p w14:paraId="46BB8620" w14:textId="77777777" w:rsidR="00870C7E" w:rsidRDefault="00870C7E" w:rsidP="009E059D">
            <w:r>
              <w:t>Article XII: Insurance and Legal Liabilities</w:t>
            </w:r>
          </w:p>
        </w:tc>
      </w:tr>
      <w:tr w:rsidR="00870C7E" w14:paraId="3BE2FF1A" w14:textId="77777777" w:rsidTr="009E059D">
        <w:tc>
          <w:tcPr>
            <w:tcW w:w="4675" w:type="dxa"/>
          </w:tcPr>
          <w:p w14:paraId="0685B302" w14:textId="18E19F4A" w:rsidR="00870C7E" w:rsidRDefault="00870C7E" w:rsidP="009E059D">
            <w:r>
              <w:t xml:space="preserve">Article </w:t>
            </w:r>
            <w:r w:rsidR="00B04204">
              <w:t>I</w:t>
            </w:r>
            <w:r>
              <w:t>ll: School's Purpose</w:t>
            </w:r>
          </w:p>
        </w:tc>
        <w:tc>
          <w:tcPr>
            <w:tcW w:w="4675" w:type="dxa"/>
          </w:tcPr>
          <w:p w14:paraId="5230F991" w14:textId="77777777" w:rsidR="00870C7E" w:rsidRDefault="00870C7E" w:rsidP="009E059D">
            <w:r>
              <w:t>Article XIII: Oversight and Accountability</w:t>
            </w:r>
          </w:p>
        </w:tc>
      </w:tr>
      <w:tr w:rsidR="00870C7E" w14:paraId="1E67FEFF" w14:textId="77777777" w:rsidTr="009E059D">
        <w:tc>
          <w:tcPr>
            <w:tcW w:w="4675" w:type="dxa"/>
          </w:tcPr>
          <w:p w14:paraId="0E61509B" w14:textId="77777777" w:rsidR="00870C7E" w:rsidRDefault="00870C7E" w:rsidP="009E059D">
            <w:r>
              <w:t>Article IV: Governance</w:t>
            </w:r>
          </w:p>
        </w:tc>
        <w:tc>
          <w:tcPr>
            <w:tcW w:w="4675" w:type="dxa"/>
          </w:tcPr>
          <w:p w14:paraId="465DFAB6" w14:textId="77777777" w:rsidR="00870C7E" w:rsidRDefault="00870C7E" w:rsidP="009E059D">
            <w:r>
              <w:t>Article XIV: Commission's Rights and Responsibilities</w:t>
            </w:r>
          </w:p>
        </w:tc>
      </w:tr>
      <w:tr w:rsidR="00870C7E" w14:paraId="4A09E0AB" w14:textId="77777777" w:rsidTr="009E059D">
        <w:tc>
          <w:tcPr>
            <w:tcW w:w="4675" w:type="dxa"/>
          </w:tcPr>
          <w:p w14:paraId="16AE3F2D" w14:textId="2A9D0912" w:rsidR="00870C7E" w:rsidRDefault="00870C7E" w:rsidP="00F644DA">
            <w:pPr>
              <w:jc w:val="left"/>
            </w:pPr>
            <w:r>
              <w:t>Article</w:t>
            </w:r>
            <w:r w:rsidR="00B04204">
              <w:t xml:space="preserve"> </w:t>
            </w:r>
            <w:r>
              <w:t>V: General Operational Requirements</w:t>
            </w:r>
          </w:p>
        </w:tc>
        <w:tc>
          <w:tcPr>
            <w:tcW w:w="4675" w:type="dxa"/>
          </w:tcPr>
          <w:p w14:paraId="35BA6037" w14:textId="77777777" w:rsidR="00870C7E" w:rsidRDefault="00870C7E" w:rsidP="009E059D">
            <w:r>
              <w:t>Article XV: Breach of Contract, Termination, and Dissolution</w:t>
            </w:r>
          </w:p>
        </w:tc>
      </w:tr>
      <w:tr w:rsidR="00870C7E" w14:paraId="30F4540C" w14:textId="77777777" w:rsidTr="009E059D">
        <w:tc>
          <w:tcPr>
            <w:tcW w:w="4675" w:type="dxa"/>
          </w:tcPr>
          <w:p w14:paraId="77FCCCEB" w14:textId="77777777" w:rsidR="00870C7E" w:rsidRDefault="00870C7E" w:rsidP="009E059D">
            <w:r>
              <w:t>Article VI: Enrollment</w:t>
            </w:r>
          </w:p>
        </w:tc>
        <w:tc>
          <w:tcPr>
            <w:tcW w:w="4675" w:type="dxa"/>
          </w:tcPr>
          <w:p w14:paraId="384E5A8B" w14:textId="77777777" w:rsidR="00870C7E" w:rsidRDefault="00870C7E" w:rsidP="009E059D">
            <w:r>
              <w:t>Article XVI: Miscellaneous Provisions</w:t>
            </w:r>
          </w:p>
        </w:tc>
      </w:tr>
      <w:tr w:rsidR="00870C7E" w14:paraId="0834EC08" w14:textId="77777777" w:rsidTr="009E059D">
        <w:tc>
          <w:tcPr>
            <w:tcW w:w="4675" w:type="dxa"/>
          </w:tcPr>
          <w:p w14:paraId="28492A20" w14:textId="77777777" w:rsidR="00870C7E" w:rsidRDefault="00870C7E" w:rsidP="009E059D">
            <w:r>
              <w:t>Article VII: Tuition and Fees</w:t>
            </w:r>
          </w:p>
        </w:tc>
        <w:tc>
          <w:tcPr>
            <w:tcW w:w="4675" w:type="dxa"/>
          </w:tcPr>
          <w:p w14:paraId="19E1D855" w14:textId="77777777" w:rsidR="00870C7E" w:rsidRDefault="00870C7E" w:rsidP="009E059D">
            <w:r>
              <w:t>Article XVII: Notice</w:t>
            </w:r>
          </w:p>
        </w:tc>
      </w:tr>
    </w:tbl>
    <w:p w14:paraId="714F9664" w14:textId="77777777" w:rsidR="00870C7E" w:rsidRDefault="00870C7E" w:rsidP="00870C7E">
      <w:pPr>
        <w:sectPr w:rsidR="00870C7E">
          <w:headerReference w:type="first" r:id="rId18"/>
          <w:footerReference w:type="first" r:id="rId19"/>
          <w:pgSz w:w="12240" w:h="15840" w:code="1"/>
          <w:pgMar w:top="1440" w:right="1440" w:bottom="1440" w:left="1440" w:header="720" w:footer="720" w:gutter="0"/>
          <w:pgNumType w:start="1"/>
          <w:cols w:space="720"/>
          <w:titlePg/>
          <w:docGrid w:linePitch="360"/>
        </w:sectPr>
      </w:pPr>
    </w:p>
    <w:p w14:paraId="3CA09069" w14:textId="77777777" w:rsidR="00870C7E" w:rsidRPr="00840783" w:rsidRDefault="00870C7E" w:rsidP="00870C7E">
      <w:pPr>
        <w:pStyle w:val="BBMainHeading2"/>
        <w:jc w:val="left"/>
        <w:rPr>
          <w:szCs w:val="28"/>
        </w:rPr>
      </w:pPr>
      <w:r w:rsidRPr="00840783">
        <w:rPr>
          <w:szCs w:val="28"/>
        </w:rPr>
        <w:lastRenderedPageBreak/>
        <w:t>ALABAMA PUBLIC CHARTER SCHOOL COMMISSION</w:t>
      </w:r>
    </w:p>
    <w:p w14:paraId="76D0D499" w14:textId="77777777" w:rsidR="00870C7E" w:rsidRPr="00840783" w:rsidRDefault="00870C7E" w:rsidP="00870C7E">
      <w:pPr>
        <w:pStyle w:val="BBMainHeading2"/>
        <w:jc w:val="left"/>
        <w:rPr>
          <w:b w:val="0"/>
          <w:bCs/>
          <w:sz w:val="72"/>
          <w:szCs w:val="96"/>
        </w:rPr>
      </w:pPr>
      <w:r w:rsidRPr="00840783">
        <w:rPr>
          <w:b w:val="0"/>
          <w:bCs/>
          <w:sz w:val="72"/>
          <w:szCs w:val="96"/>
        </w:rPr>
        <w:t xml:space="preserve">PUBLIC CHARTER </w:t>
      </w:r>
    </w:p>
    <w:p w14:paraId="4478E439" w14:textId="33E047FA" w:rsidR="00870C7E" w:rsidRPr="00840783" w:rsidRDefault="00870C7E" w:rsidP="00870C7E">
      <w:pPr>
        <w:pStyle w:val="BBMainHeading2"/>
        <w:jc w:val="left"/>
        <w:rPr>
          <w:b w:val="0"/>
          <w:bCs/>
          <w:sz w:val="72"/>
          <w:szCs w:val="96"/>
        </w:rPr>
      </w:pPr>
      <w:r w:rsidRPr="00840783">
        <w:rPr>
          <w:b w:val="0"/>
          <w:bCs/>
          <w:sz w:val="72"/>
          <w:szCs w:val="96"/>
        </w:rPr>
        <w:t xml:space="preserve">SCHOOL </w:t>
      </w:r>
      <w:r w:rsidR="00B04204">
        <w:rPr>
          <w:b w:val="0"/>
          <w:bCs/>
          <w:sz w:val="72"/>
          <w:szCs w:val="96"/>
        </w:rPr>
        <w:t xml:space="preserve">renewal </w:t>
      </w:r>
      <w:r w:rsidRPr="00840783">
        <w:rPr>
          <w:b w:val="0"/>
          <w:bCs/>
          <w:sz w:val="72"/>
          <w:szCs w:val="96"/>
        </w:rPr>
        <w:t>CONTRAC</w:t>
      </w:r>
      <w:r w:rsidR="00EA5F33">
        <w:rPr>
          <w:b w:val="0"/>
          <w:bCs/>
          <w:sz w:val="72"/>
          <w:szCs w:val="96"/>
        </w:rPr>
        <w:t>t</w:t>
      </w:r>
    </w:p>
    <w:p w14:paraId="3D7FAA39" w14:textId="77777777" w:rsidR="00870C7E" w:rsidRDefault="00870C7E" w:rsidP="00870C7E">
      <w:pPr>
        <w:pStyle w:val="BBBodyText"/>
        <w:sectPr w:rsidR="00870C7E" w:rsidSect="00EA5F33">
          <w:footerReference w:type="first" r:id="rId20"/>
          <w:pgSz w:w="12240" w:h="15840" w:code="1"/>
          <w:pgMar w:top="1440" w:right="1440" w:bottom="1440" w:left="1440" w:header="720" w:footer="720" w:gutter="0"/>
          <w:pgNumType w:start="1"/>
          <w:cols w:space="720"/>
          <w:vAlign w:val="center"/>
          <w:titlePg/>
          <w:docGrid w:linePitch="360"/>
        </w:sectPr>
      </w:pPr>
    </w:p>
    <w:p w14:paraId="05280CE5" w14:textId="77777777" w:rsidR="00870C7E" w:rsidRPr="00870C7E" w:rsidRDefault="00870C7E" w:rsidP="00870C7E">
      <w:pPr>
        <w:keepNext/>
        <w:spacing w:after="240"/>
        <w:jc w:val="center"/>
        <w:rPr>
          <w:b/>
          <w:caps/>
        </w:rPr>
      </w:pPr>
      <w:r w:rsidRPr="00870C7E">
        <w:rPr>
          <w:b/>
          <w:caps/>
        </w:rPr>
        <w:lastRenderedPageBreak/>
        <w:t>charter school contract</w:t>
      </w:r>
    </w:p>
    <w:p w14:paraId="6C8354C0" w14:textId="4C49DF1D" w:rsidR="00870C7E" w:rsidRPr="00870C7E" w:rsidRDefault="00870C7E" w:rsidP="00870C7E">
      <w:pPr>
        <w:keepNext/>
        <w:spacing w:after="240"/>
        <w:jc w:val="center"/>
        <w:rPr>
          <w:b/>
        </w:rPr>
      </w:pPr>
      <w:r w:rsidRPr="00870C7E">
        <w:rPr>
          <w:b/>
          <w:caps/>
        </w:rPr>
        <w:t xml:space="preserve">For the operation of </w:t>
      </w:r>
      <w:r w:rsidR="00F644DA">
        <w:rPr>
          <w:b/>
        </w:rPr>
        <w:t>ACCEL</w:t>
      </w:r>
    </w:p>
    <w:p w14:paraId="0557465C" w14:textId="77777777" w:rsidR="00870C7E" w:rsidRPr="00870C7E" w:rsidRDefault="00870C7E" w:rsidP="00870C7E">
      <w:pPr>
        <w:keepNext/>
        <w:spacing w:after="240"/>
        <w:rPr>
          <w:b/>
        </w:rPr>
      </w:pPr>
      <w:r w:rsidRPr="00870C7E">
        <w:rPr>
          <w:b/>
        </w:rPr>
        <w:t>PARTIES:</w:t>
      </w:r>
    </w:p>
    <w:p w14:paraId="0032ED99" w14:textId="77777777" w:rsidR="00870C7E" w:rsidRPr="00870C7E" w:rsidRDefault="00870C7E" w:rsidP="00870C7E">
      <w:pPr>
        <w:spacing w:after="240"/>
        <w:rPr>
          <w:b/>
          <w:bCs/>
        </w:rPr>
      </w:pPr>
      <w:r w:rsidRPr="00870C7E">
        <w:rPr>
          <w:b/>
          <w:bCs/>
        </w:rPr>
        <w:t>Authorizer Name:  ALABAMA PUBLIC CHARTER SCHOOL COMMISSION</w:t>
      </w:r>
    </w:p>
    <w:p w14:paraId="3CD1C692" w14:textId="06E61F01" w:rsidR="00870C7E" w:rsidRPr="00870C7E" w:rsidRDefault="00870C7E" w:rsidP="00870C7E">
      <w:pPr>
        <w:spacing w:after="240"/>
        <w:rPr>
          <w:b/>
          <w:bCs/>
        </w:rPr>
      </w:pPr>
      <w:r w:rsidRPr="00870C7E">
        <w:rPr>
          <w:b/>
          <w:bCs/>
        </w:rPr>
        <w:t>Applicant:  MAEF Public Charter Schools, Inc., Employer Identification Number: 81-4451622</w:t>
      </w:r>
    </w:p>
    <w:p w14:paraId="454030D9" w14:textId="77777777" w:rsidR="00870C7E" w:rsidRDefault="00870C7E">
      <w:pPr>
        <w:pStyle w:val="BBBodyText"/>
        <w:sectPr w:rsidR="00870C7E" w:rsidSect="001713AC">
          <w:footerReference w:type="first" r:id="rId21"/>
          <w:pgSz w:w="12240" w:h="15840" w:code="1"/>
          <w:pgMar w:top="1440" w:right="1440" w:bottom="1440" w:left="1440" w:header="720" w:footer="720" w:gutter="0"/>
          <w:pgNumType w:fmt="lowerRoman" w:start="1"/>
          <w:cols w:space="720"/>
          <w:titlePg/>
          <w:docGrid w:linePitch="360"/>
        </w:sectPr>
      </w:pPr>
    </w:p>
    <w:p w14:paraId="43D1BC39" w14:textId="77777777" w:rsidR="00870C7E" w:rsidRPr="00870C7E" w:rsidRDefault="00870C7E" w:rsidP="00870C7E">
      <w:pPr>
        <w:keepNext/>
        <w:spacing w:after="240"/>
        <w:jc w:val="center"/>
        <w:rPr>
          <w:b/>
          <w:caps/>
        </w:rPr>
      </w:pPr>
      <w:r w:rsidRPr="00870C7E">
        <w:rPr>
          <w:b/>
          <w:caps/>
        </w:rPr>
        <w:lastRenderedPageBreak/>
        <w:t>CONTENTS</w:t>
      </w:r>
    </w:p>
    <w:p w14:paraId="3B67A602" w14:textId="612B6763" w:rsidR="00E227F4" w:rsidRDefault="00A03BE9">
      <w:pPr>
        <w:pStyle w:val="TOC1"/>
        <w:rPr>
          <w:rFonts w:asciiTheme="minorHAnsi" w:eastAsiaTheme="minorEastAsia" w:hAnsiTheme="minorHAnsi"/>
          <w:kern w:val="2"/>
          <w:sz w:val="22"/>
          <w:szCs w:val="22"/>
          <w14:ligatures w14:val="standardContextual"/>
        </w:rPr>
      </w:pPr>
      <w:r>
        <w:fldChar w:fldCharType="begin"/>
      </w:r>
      <w:r>
        <w:instrText xml:space="preserve"> TOC \o "1-2" \u </w:instrText>
      </w:r>
      <w:r>
        <w:fldChar w:fldCharType="separate"/>
      </w:r>
      <w:r w:rsidR="00E227F4" w:rsidRPr="00BF4A3C">
        <w:rPr>
          <w:rFonts w:eastAsia="Times New Roman"/>
          <w:caps/>
          <w:color w:val="010000"/>
        </w:rPr>
        <w:t>Article I:</w:t>
      </w:r>
      <w:r w:rsidR="00E227F4">
        <w:rPr>
          <w:rFonts w:asciiTheme="minorHAnsi" w:eastAsiaTheme="minorEastAsia" w:hAnsiTheme="minorHAnsi"/>
          <w:kern w:val="2"/>
          <w:sz w:val="22"/>
          <w:szCs w:val="22"/>
          <w14:ligatures w14:val="standardContextual"/>
        </w:rPr>
        <w:tab/>
      </w:r>
      <w:r w:rsidR="00E227F4" w:rsidRPr="00BF4A3C">
        <w:rPr>
          <w:rFonts w:eastAsia="Times New Roman"/>
        </w:rPr>
        <w:t>PURPOSE</w:t>
      </w:r>
      <w:r w:rsidR="00B25230">
        <w:rPr>
          <w:rFonts w:eastAsia="Times New Roman"/>
        </w:rPr>
        <w:t xml:space="preserve"> AND TERM</w:t>
      </w:r>
      <w:r w:rsidR="00E227F4">
        <w:tab/>
      </w:r>
      <w:r w:rsidR="00E227F4">
        <w:fldChar w:fldCharType="begin"/>
      </w:r>
      <w:r w:rsidR="00E227F4">
        <w:instrText xml:space="preserve"> PAGEREF _Toc186792231 \h </w:instrText>
      </w:r>
      <w:r w:rsidR="00E227F4">
        <w:fldChar w:fldCharType="separate"/>
      </w:r>
      <w:r w:rsidR="00E227F4">
        <w:t>1</w:t>
      </w:r>
      <w:r w:rsidR="00E227F4">
        <w:fldChar w:fldCharType="end"/>
      </w:r>
    </w:p>
    <w:p w14:paraId="12586655" w14:textId="1E2261EE"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1.1</w:t>
      </w:r>
      <w:r>
        <w:rPr>
          <w:rFonts w:asciiTheme="minorHAnsi" w:eastAsiaTheme="minorEastAsia" w:hAnsiTheme="minorHAnsi"/>
          <w:bCs w:val="0"/>
          <w:color w:val="auto"/>
          <w:kern w:val="2"/>
          <w:sz w:val="22"/>
          <w:szCs w:val="22"/>
          <w14:ligatures w14:val="standardContextual"/>
        </w:rPr>
        <w:tab/>
      </w:r>
      <w:r w:rsidRPr="00BF4A3C">
        <w:t>Purpose</w:t>
      </w:r>
      <w:r>
        <w:tab/>
      </w:r>
      <w:r>
        <w:fldChar w:fldCharType="begin"/>
      </w:r>
      <w:r>
        <w:instrText xml:space="preserve"> PAGEREF _Toc186792232 \h </w:instrText>
      </w:r>
      <w:r>
        <w:fldChar w:fldCharType="separate"/>
      </w:r>
      <w:r>
        <w:t>1</w:t>
      </w:r>
      <w:r>
        <w:fldChar w:fldCharType="end"/>
      </w:r>
    </w:p>
    <w:p w14:paraId="645A88EB" w14:textId="6F6B6DAF"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1.2</w:t>
      </w:r>
      <w:r>
        <w:rPr>
          <w:rFonts w:asciiTheme="minorHAnsi" w:eastAsiaTheme="minorEastAsia" w:hAnsiTheme="minorHAnsi"/>
          <w:bCs w:val="0"/>
          <w:color w:val="auto"/>
          <w:kern w:val="2"/>
          <w:sz w:val="22"/>
          <w:szCs w:val="22"/>
          <w14:ligatures w14:val="standardContextual"/>
        </w:rPr>
        <w:tab/>
      </w:r>
      <w:r w:rsidRPr="00BF4A3C">
        <w:t>Term of Charter Contract</w:t>
      </w:r>
      <w:r>
        <w:tab/>
      </w:r>
      <w:r>
        <w:fldChar w:fldCharType="begin"/>
      </w:r>
      <w:r>
        <w:instrText xml:space="preserve"> PAGEREF _Toc186792233 \h </w:instrText>
      </w:r>
      <w:r>
        <w:fldChar w:fldCharType="separate"/>
      </w:r>
      <w:r>
        <w:t>1</w:t>
      </w:r>
      <w:r>
        <w:fldChar w:fldCharType="end"/>
      </w:r>
    </w:p>
    <w:p w14:paraId="00438880" w14:textId="73CFCCBB"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II:</w:t>
      </w:r>
      <w:r>
        <w:rPr>
          <w:rFonts w:asciiTheme="minorHAnsi" w:eastAsiaTheme="minorEastAsia" w:hAnsiTheme="minorHAnsi"/>
          <w:kern w:val="2"/>
          <w:sz w:val="22"/>
          <w:szCs w:val="22"/>
          <w14:ligatures w14:val="standardContextual"/>
        </w:rPr>
        <w:tab/>
      </w:r>
      <w:r w:rsidRPr="00BF4A3C">
        <w:rPr>
          <w:rFonts w:eastAsia="Times New Roman"/>
        </w:rPr>
        <w:t>DEFINITIONS</w:t>
      </w:r>
      <w:r>
        <w:tab/>
      </w:r>
      <w:r>
        <w:fldChar w:fldCharType="begin"/>
      </w:r>
      <w:r>
        <w:instrText xml:space="preserve"> PAGEREF _Toc186792234 \h </w:instrText>
      </w:r>
      <w:r>
        <w:fldChar w:fldCharType="separate"/>
      </w:r>
      <w:r>
        <w:t>2</w:t>
      </w:r>
      <w:r>
        <w:fldChar w:fldCharType="end"/>
      </w:r>
    </w:p>
    <w:p w14:paraId="39D843E8" w14:textId="19F795F0"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III:</w:t>
      </w:r>
      <w:r>
        <w:rPr>
          <w:rFonts w:asciiTheme="minorHAnsi" w:eastAsiaTheme="minorEastAsia" w:hAnsiTheme="minorHAnsi"/>
          <w:kern w:val="2"/>
          <w:sz w:val="22"/>
          <w:szCs w:val="22"/>
          <w14:ligatures w14:val="standardContextual"/>
        </w:rPr>
        <w:tab/>
      </w:r>
      <w:r w:rsidRPr="00BF4A3C">
        <w:rPr>
          <w:rFonts w:eastAsia="Times New Roman"/>
        </w:rPr>
        <w:t>SCHOOL'S PURPOSE</w:t>
      </w:r>
      <w:r>
        <w:tab/>
      </w:r>
      <w:r>
        <w:fldChar w:fldCharType="begin"/>
      </w:r>
      <w:r>
        <w:instrText xml:space="preserve"> PAGEREF _Toc186792235 \h </w:instrText>
      </w:r>
      <w:r>
        <w:fldChar w:fldCharType="separate"/>
      </w:r>
      <w:r>
        <w:t>4</w:t>
      </w:r>
      <w:r>
        <w:fldChar w:fldCharType="end"/>
      </w:r>
    </w:p>
    <w:p w14:paraId="38B1F7F8" w14:textId="6F0709EB"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3.1</w:t>
      </w:r>
      <w:r>
        <w:rPr>
          <w:rFonts w:asciiTheme="minorHAnsi" w:eastAsiaTheme="minorEastAsia" w:hAnsiTheme="minorHAnsi"/>
          <w:bCs w:val="0"/>
          <w:color w:val="auto"/>
          <w:kern w:val="2"/>
          <w:sz w:val="22"/>
          <w:szCs w:val="22"/>
          <w14:ligatures w14:val="standardContextual"/>
        </w:rPr>
        <w:tab/>
      </w:r>
      <w:r w:rsidRPr="00BF4A3C">
        <w:t>Executive Summary</w:t>
      </w:r>
      <w:r>
        <w:tab/>
      </w:r>
      <w:r>
        <w:fldChar w:fldCharType="begin"/>
      </w:r>
      <w:r>
        <w:instrText xml:space="preserve"> PAGEREF _Toc186792236 \h </w:instrText>
      </w:r>
      <w:r>
        <w:fldChar w:fldCharType="separate"/>
      </w:r>
      <w:r>
        <w:t>4</w:t>
      </w:r>
      <w:r>
        <w:fldChar w:fldCharType="end"/>
      </w:r>
    </w:p>
    <w:p w14:paraId="1E82C168" w14:textId="79D3931F"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3.2</w:t>
      </w:r>
      <w:r>
        <w:rPr>
          <w:rFonts w:asciiTheme="minorHAnsi" w:eastAsiaTheme="minorEastAsia" w:hAnsiTheme="minorHAnsi"/>
          <w:bCs w:val="0"/>
          <w:color w:val="auto"/>
          <w:kern w:val="2"/>
          <w:sz w:val="22"/>
          <w:szCs w:val="22"/>
          <w14:ligatures w14:val="standardContextual"/>
        </w:rPr>
        <w:tab/>
      </w:r>
      <w:r w:rsidRPr="00BF4A3C">
        <w:t>Mission and Vision</w:t>
      </w:r>
      <w:r>
        <w:tab/>
      </w:r>
      <w:r>
        <w:fldChar w:fldCharType="begin"/>
      </w:r>
      <w:r>
        <w:instrText xml:space="preserve"> PAGEREF _Toc186792237 \h </w:instrText>
      </w:r>
      <w:r>
        <w:fldChar w:fldCharType="separate"/>
      </w:r>
      <w:r>
        <w:t>6</w:t>
      </w:r>
      <w:r>
        <w:fldChar w:fldCharType="end"/>
      </w:r>
    </w:p>
    <w:p w14:paraId="1942843B" w14:textId="028D4AA9"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IV:</w:t>
      </w:r>
      <w:r>
        <w:rPr>
          <w:rFonts w:asciiTheme="minorHAnsi" w:eastAsiaTheme="minorEastAsia" w:hAnsiTheme="minorHAnsi"/>
          <w:kern w:val="2"/>
          <w:sz w:val="22"/>
          <w:szCs w:val="22"/>
          <w14:ligatures w14:val="standardContextual"/>
        </w:rPr>
        <w:tab/>
      </w:r>
      <w:r w:rsidRPr="00BF4A3C">
        <w:rPr>
          <w:rFonts w:eastAsia="Times New Roman"/>
        </w:rPr>
        <w:t>GOVERNANCE</w:t>
      </w:r>
      <w:r>
        <w:tab/>
      </w:r>
      <w:r>
        <w:fldChar w:fldCharType="begin"/>
      </w:r>
      <w:r>
        <w:instrText xml:space="preserve"> PAGEREF _Toc186792238 \h </w:instrText>
      </w:r>
      <w:r>
        <w:fldChar w:fldCharType="separate"/>
      </w:r>
      <w:r>
        <w:t>7</w:t>
      </w:r>
      <w:r>
        <w:fldChar w:fldCharType="end"/>
      </w:r>
    </w:p>
    <w:p w14:paraId="27D78FEB" w14:textId="744408FE"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4.1</w:t>
      </w:r>
      <w:r>
        <w:rPr>
          <w:rFonts w:asciiTheme="minorHAnsi" w:eastAsiaTheme="minorEastAsia" w:hAnsiTheme="minorHAnsi"/>
          <w:bCs w:val="0"/>
          <w:color w:val="auto"/>
          <w:kern w:val="2"/>
          <w:sz w:val="22"/>
          <w:szCs w:val="22"/>
          <w14:ligatures w14:val="standardContextual"/>
        </w:rPr>
        <w:tab/>
      </w:r>
      <w:r w:rsidRPr="00BF4A3C">
        <w:t>Governance</w:t>
      </w:r>
      <w:r>
        <w:tab/>
      </w:r>
      <w:r>
        <w:fldChar w:fldCharType="begin"/>
      </w:r>
      <w:r>
        <w:instrText xml:space="preserve"> PAGEREF _Toc186792239 \h </w:instrText>
      </w:r>
      <w:r>
        <w:fldChar w:fldCharType="separate"/>
      </w:r>
      <w:r>
        <w:t>7</w:t>
      </w:r>
      <w:r>
        <w:fldChar w:fldCharType="end"/>
      </w:r>
    </w:p>
    <w:p w14:paraId="13B904F6" w14:textId="3E46E4F5"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4.2</w:t>
      </w:r>
      <w:r>
        <w:rPr>
          <w:rFonts w:asciiTheme="minorHAnsi" w:eastAsiaTheme="minorEastAsia" w:hAnsiTheme="minorHAnsi"/>
          <w:bCs w:val="0"/>
          <w:color w:val="auto"/>
          <w:kern w:val="2"/>
          <w:sz w:val="22"/>
          <w:szCs w:val="22"/>
          <w14:ligatures w14:val="standardContextual"/>
        </w:rPr>
        <w:tab/>
      </w:r>
      <w:r w:rsidRPr="00BF4A3C">
        <w:t>Governance Documents</w:t>
      </w:r>
      <w:r>
        <w:tab/>
      </w:r>
      <w:r>
        <w:fldChar w:fldCharType="begin"/>
      </w:r>
      <w:r>
        <w:instrText xml:space="preserve"> PAGEREF _Toc186792240 \h </w:instrText>
      </w:r>
      <w:r>
        <w:fldChar w:fldCharType="separate"/>
      </w:r>
      <w:r>
        <w:t>7</w:t>
      </w:r>
      <w:r>
        <w:fldChar w:fldCharType="end"/>
      </w:r>
    </w:p>
    <w:p w14:paraId="3C001BFF" w14:textId="2BE090B5"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4.3</w:t>
      </w:r>
      <w:r>
        <w:rPr>
          <w:rFonts w:asciiTheme="minorHAnsi" w:eastAsiaTheme="minorEastAsia" w:hAnsiTheme="minorHAnsi"/>
          <w:bCs w:val="0"/>
          <w:color w:val="auto"/>
          <w:kern w:val="2"/>
          <w:sz w:val="22"/>
          <w:szCs w:val="22"/>
          <w14:ligatures w14:val="standardContextual"/>
        </w:rPr>
        <w:tab/>
      </w:r>
      <w:r w:rsidRPr="00BF4A3C">
        <w:t>Non-Profit Status</w:t>
      </w:r>
      <w:r>
        <w:tab/>
      </w:r>
      <w:r>
        <w:fldChar w:fldCharType="begin"/>
      </w:r>
      <w:r>
        <w:instrText xml:space="preserve"> PAGEREF _Toc186792241 \h </w:instrText>
      </w:r>
      <w:r>
        <w:fldChar w:fldCharType="separate"/>
      </w:r>
      <w:r>
        <w:t>7</w:t>
      </w:r>
      <w:r>
        <w:fldChar w:fldCharType="end"/>
      </w:r>
    </w:p>
    <w:p w14:paraId="6B3EDC2D" w14:textId="71F67F54"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4.4</w:t>
      </w:r>
      <w:r>
        <w:rPr>
          <w:rFonts w:asciiTheme="minorHAnsi" w:eastAsiaTheme="minorEastAsia" w:hAnsiTheme="minorHAnsi"/>
          <w:bCs w:val="0"/>
          <w:color w:val="auto"/>
          <w:kern w:val="2"/>
          <w:sz w:val="22"/>
          <w:szCs w:val="22"/>
          <w14:ligatures w14:val="standardContextual"/>
        </w:rPr>
        <w:tab/>
      </w:r>
      <w:r w:rsidRPr="00BF4A3C">
        <w:t>Organizational Structure and Plan</w:t>
      </w:r>
      <w:r>
        <w:tab/>
      </w:r>
      <w:r>
        <w:fldChar w:fldCharType="begin"/>
      </w:r>
      <w:r>
        <w:instrText xml:space="preserve"> PAGEREF _Toc186792242 \h </w:instrText>
      </w:r>
      <w:r>
        <w:fldChar w:fldCharType="separate"/>
      </w:r>
      <w:r>
        <w:t>7</w:t>
      </w:r>
      <w:r>
        <w:fldChar w:fldCharType="end"/>
      </w:r>
    </w:p>
    <w:p w14:paraId="6591A2AE" w14:textId="6B462BE9"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4.5</w:t>
      </w:r>
      <w:r>
        <w:rPr>
          <w:rFonts w:asciiTheme="minorHAnsi" w:eastAsiaTheme="minorEastAsia" w:hAnsiTheme="minorHAnsi"/>
          <w:bCs w:val="0"/>
          <w:color w:val="auto"/>
          <w:kern w:val="2"/>
          <w:sz w:val="22"/>
          <w:szCs w:val="22"/>
          <w14:ligatures w14:val="standardContextual"/>
        </w:rPr>
        <w:tab/>
      </w:r>
      <w:r w:rsidRPr="00BF4A3C">
        <w:t>Composition</w:t>
      </w:r>
      <w:r>
        <w:tab/>
      </w:r>
      <w:r>
        <w:fldChar w:fldCharType="begin"/>
      </w:r>
      <w:r>
        <w:instrText xml:space="preserve"> PAGEREF _Toc186792243 \h </w:instrText>
      </w:r>
      <w:r>
        <w:fldChar w:fldCharType="separate"/>
      </w:r>
      <w:r>
        <w:t>7</w:t>
      </w:r>
      <w:r>
        <w:fldChar w:fldCharType="end"/>
      </w:r>
    </w:p>
    <w:p w14:paraId="1F1AE2A0" w14:textId="081CEFD3"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4.6</w:t>
      </w:r>
      <w:r>
        <w:rPr>
          <w:rFonts w:asciiTheme="minorHAnsi" w:eastAsiaTheme="minorEastAsia" w:hAnsiTheme="minorHAnsi"/>
          <w:bCs w:val="0"/>
          <w:color w:val="auto"/>
          <w:kern w:val="2"/>
          <w:sz w:val="22"/>
          <w:szCs w:val="22"/>
          <w14:ligatures w14:val="standardContextual"/>
        </w:rPr>
        <w:tab/>
      </w:r>
      <w:r w:rsidRPr="00BF4A3C">
        <w:t>Change in Status or Governance Documents</w:t>
      </w:r>
      <w:r>
        <w:tab/>
      </w:r>
      <w:r>
        <w:fldChar w:fldCharType="begin"/>
      </w:r>
      <w:r>
        <w:instrText xml:space="preserve"> PAGEREF _Toc186792244 \h </w:instrText>
      </w:r>
      <w:r>
        <w:fldChar w:fldCharType="separate"/>
      </w:r>
      <w:r>
        <w:t>7</w:t>
      </w:r>
      <w:r>
        <w:fldChar w:fldCharType="end"/>
      </w:r>
    </w:p>
    <w:p w14:paraId="6574DFCD" w14:textId="05CED0B8"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4.7</w:t>
      </w:r>
      <w:r>
        <w:rPr>
          <w:rFonts w:asciiTheme="minorHAnsi" w:eastAsiaTheme="minorEastAsia" w:hAnsiTheme="minorHAnsi"/>
          <w:bCs w:val="0"/>
          <w:color w:val="auto"/>
          <w:kern w:val="2"/>
          <w:sz w:val="22"/>
          <w:szCs w:val="22"/>
          <w14:ligatures w14:val="standardContextual"/>
        </w:rPr>
        <w:tab/>
      </w:r>
      <w:r w:rsidRPr="00BF4A3C">
        <w:t>Conflicts of Interest</w:t>
      </w:r>
      <w:r>
        <w:tab/>
      </w:r>
      <w:r>
        <w:fldChar w:fldCharType="begin"/>
      </w:r>
      <w:r>
        <w:instrText xml:space="preserve"> PAGEREF _Toc186792245 \h </w:instrText>
      </w:r>
      <w:r>
        <w:fldChar w:fldCharType="separate"/>
      </w:r>
      <w:r>
        <w:t>7</w:t>
      </w:r>
      <w:r>
        <w:fldChar w:fldCharType="end"/>
      </w:r>
    </w:p>
    <w:p w14:paraId="4FBAA6D8" w14:textId="02FF6FD5"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4.8</w:t>
      </w:r>
      <w:r>
        <w:rPr>
          <w:rFonts w:asciiTheme="minorHAnsi" w:eastAsiaTheme="minorEastAsia" w:hAnsiTheme="minorHAnsi"/>
          <w:bCs w:val="0"/>
          <w:color w:val="auto"/>
          <w:kern w:val="2"/>
          <w:sz w:val="22"/>
          <w:szCs w:val="22"/>
          <w14:ligatures w14:val="standardContextual"/>
        </w:rPr>
        <w:tab/>
      </w:r>
      <w:r w:rsidRPr="00BF4A3C">
        <w:t>Open Meetings</w:t>
      </w:r>
      <w:r>
        <w:tab/>
      </w:r>
      <w:r>
        <w:fldChar w:fldCharType="begin"/>
      </w:r>
      <w:r>
        <w:instrText xml:space="preserve"> PAGEREF _Toc186792246 \h </w:instrText>
      </w:r>
      <w:r>
        <w:fldChar w:fldCharType="separate"/>
      </w:r>
      <w:r>
        <w:t>8</w:t>
      </w:r>
      <w:r>
        <w:fldChar w:fldCharType="end"/>
      </w:r>
    </w:p>
    <w:p w14:paraId="469F9179" w14:textId="4B82E795"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V:</w:t>
      </w:r>
      <w:r>
        <w:rPr>
          <w:rFonts w:asciiTheme="minorHAnsi" w:eastAsiaTheme="minorEastAsia" w:hAnsiTheme="minorHAnsi"/>
          <w:kern w:val="2"/>
          <w:sz w:val="22"/>
          <w:szCs w:val="22"/>
          <w14:ligatures w14:val="standardContextual"/>
        </w:rPr>
        <w:tab/>
      </w:r>
      <w:r w:rsidRPr="00BF4A3C">
        <w:rPr>
          <w:rFonts w:eastAsia="Times New Roman"/>
        </w:rPr>
        <w:t>GENERAL OPERATIONAL REQUIREMENTS</w:t>
      </w:r>
      <w:r>
        <w:tab/>
      </w:r>
      <w:r>
        <w:fldChar w:fldCharType="begin"/>
      </w:r>
      <w:r>
        <w:instrText xml:space="preserve"> PAGEREF _Toc186792247 \h </w:instrText>
      </w:r>
      <w:r>
        <w:fldChar w:fldCharType="separate"/>
      </w:r>
      <w:r>
        <w:t>9</w:t>
      </w:r>
      <w:r>
        <w:fldChar w:fldCharType="end"/>
      </w:r>
    </w:p>
    <w:p w14:paraId="729CA319" w14:textId="0B55DCB2"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5.1</w:t>
      </w:r>
      <w:r>
        <w:rPr>
          <w:rFonts w:asciiTheme="minorHAnsi" w:eastAsiaTheme="minorEastAsia" w:hAnsiTheme="minorHAnsi"/>
          <w:bCs w:val="0"/>
          <w:color w:val="auto"/>
          <w:kern w:val="2"/>
          <w:sz w:val="22"/>
          <w:szCs w:val="22"/>
          <w14:ligatures w14:val="standardContextual"/>
        </w:rPr>
        <w:tab/>
      </w:r>
      <w:r w:rsidRPr="00BF4A3C">
        <w:t>General Compliance</w:t>
      </w:r>
      <w:r>
        <w:tab/>
      </w:r>
      <w:r>
        <w:fldChar w:fldCharType="begin"/>
      </w:r>
      <w:r>
        <w:instrText xml:space="preserve"> PAGEREF _Toc186792248 \h </w:instrText>
      </w:r>
      <w:r>
        <w:fldChar w:fldCharType="separate"/>
      </w:r>
      <w:r>
        <w:t>9</w:t>
      </w:r>
      <w:r>
        <w:fldChar w:fldCharType="end"/>
      </w:r>
    </w:p>
    <w:p w14:paraId="7E29F59B" w14:textId="2B262F0D"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5.2</w:t>
      </w:r>
      <w:r>
        <w:rPr>
          <w:rFonts w:asciiTheme="minorHAnsi" w:eastAsiaTheme="minorEastAsia" w:hAnsiTheme="minorHAnsi"/>
          <w:bCs w:val="0"/>
          <w:color w:val="auto"/>
          <w:kern w:val="2"/>
          <w:sz w:val="22"/>
          <w:szCs w:val="22"/>
          <w14:ligatures w14:val="standardContextual"/>
        </w:rPr>
        <w:tab/>
      </w:r>
      <w:r w:rsidRPr="00BF4A3C">
        <w:t>Public School Status</w:t>
      </w:r>
      <w:r>
        <w:tab/>
      </w:r>
      <w:r>
        <w:fldChar w:fldCharType="begin"/>
      </w:r>
      <w:r>
        <w:instrText xml:space="preserve"> PAGEREF _Toc186792249 \h </w:instrText>
      </w:r>
      <w:r>
        <w:fldChar w:fldCharType="separate"/>
      </w:r>
      <w:r>
        <w:t>9</w:t>
      </w:r>
      <w:r>
        <w:fldChar w:fldCharType="end"/>
      </w:r>
    </w:p>
    <w:p w14:paraId="2AC04182" w14:textId="787C3C5B"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5.3</w:t>
      </w:r>
      <w:r>
        <w:rPr>
          <w:rFonts w:asciiTheme="minorHAnsi" w:eastAsiaTheme="minorEastAsia" w:hAnsiTheme="minorHAnsi"/>
          <w:bCs w:val="0"/>
          <w:color w:val="auto"/>
          <w:kern w:val="2"/>
          <w:sz w:val="22"/>
          <w:szCs w:val="22"/>
          <w14:ligatures w14:val="standardContextual"/>
        </w:rPr>
        <w:tab/>
      </w:r>
      <w:r w:rsidRPr="00BF4A3C">
        <w:t>Nonsectarian Status</w:t>
      </w:r>
      <w:r>
        <w:tab/>
      </w:r>
      <w:r>
        <w:fldChar w:fldCharType="begin"/>
      </w:r>
      <w:r>
        <w:instrText xml:space="preserve"> PAGEREF _Toc186792250 \h </w:instrText>
      </w:r>
      <w:r>
        <w:fldChar w:fldCharType="separate"/>
      </w:r>
      <w:r>
        <w:t>9</w:t>
      </w:r>
      <w:r>
        <w:fldChar w:fldCharType="end"/>
      </w:r>
    </w:p>
    <w:p w14:paraId="2C9DD7FE" w14:textId="4B8A470E"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5.4</w:t>
      </w:r>
      <w:r>
        <w:rPr>
          <w:rFonts w:asciiTheme="minorHAnsi" w:eastAsiaTheme="minorEastAsia" w:hAnsiTheme="minorHAnsi"/>
          <w:bCs w:val="0"/>
          <w:color w:val="auto"/>
          <w:kern w:val="2"/>
          <w:sz w:val="22"/>
          <w:szCs w:val="22"/>
          <w14:ligatures w14:val="standardContextual"/>
        </w:rPr>
        <w:tab/>
      </w:r>
      <w:r w:rsidRPr="00BF4A3C">
        <w:t>Access to Individuals and Documents</w:t>
      </w:r>
      <w:r>
        <w:tab/>
      </w:r>
      <w:r>
        <w:fldChar w:fldCharType="begin"/>
      </w:r>
      <w:r>
        <w:instrText xml:space="preserve"> PAGEREF _Toc186792251 \h </w:instrText>
      </w:r>
      <w:r>
        <w:fldChar w:fldCharType="separate"/>
      </w:r>
      <w:r>
        <w:t>9</w:t>
      </w:r>
      <w:r>
        <w:fldChar w:fldCharType="end"/>
      </w:r>
    </w:p>
    <w:p w14:paraId="3E73F4DA" w14:textId="5083A996"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5.5</w:t>
      </w:r>
      <w:r>
        <w:rPr>
          <w:rFonts w:asciiTheme="minorHAnsi" w:eastAsiaTheme="minorEastAsia" w:hAnsiTheme="minorHAnsi"/>
          <w:bCs w:val="0"/>
          <w:color w:val="auto"/>
          <w:kern w:val="2"/>
          <w:sz w:val="22"/>
          <w:szCs w:val="22"/>
          <w14:ligatures w14:val="standardContextual"/>
        </w:rPr>
        <w:tab/>
      </w:r>
      <w:r w:rsidRPr="00BF4A3C">
        <w:t>Ethics</w:t>
      </w:r>
      <w:r>
        <w:tab/>
      </w:r>
      <w:r>
        <w:fldChar w:fldCharType="begin"/>
      </w:r>
      <w:r>
        <w:instrText xml:space="preserve"> PAGEREF _Toc186792252 \h </w:instrText>
      </w:r>
      <w:r>
        <w:fldChar w:fldCharType="separate"/>
      </w:r>
      <w:r>
        <w:t>9</w:t>
      </w:r>
      <w:r>
        <w:fldChar w:fldCharType="end"/>
      </w:r>
    </w:p>
    <w:p w14:paraId="01853746" w14:textId="356B03B0"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5.6</w:t>
      </w:r>
      <w:r>
        <w:rPr>
          <w:rFonts w:asciiTheme="minorHAnsi" w:eastAsiaTheme="minorEastAsia" w:hAnsiTheme="minorHAnsi"/>
          <w:bCs w:val="0"/>
          <w:color w:val="auto"/>
          <w:kern w:val="2"/>
          <w:sz w:val="22"/>
          <w:szCs w:val="22"/>
          <w14:ligatures w14:val="standardContextual"/>
        </w:rPr>
        <w:tab/>
      </w:r>
      <w:r w:rsidRPr="00BF4A3C">
        <w:t>Record Keeping</w:t>
      </w:r>
      <w:r>
        <w:tab/>
      </w:r>
      <w:r>
        <w:fldChar w:fldCharType="begin"/>
      </w:r>
      <w:r>
        <w:instrText xml:space="preserve"> PAGEREF _Toc186792253 \h </w:instrText>
      </w:r>
      <w:r>
        <w:fldChar w:fldCharType="separate"/>
      </w:r>
      <w:r>
        <w:t>9</w:t>
      </w:r>
      <w:r>
        <w:fldChar w:fldCharType="end"/>
      </w:r>
    </w:p>
    <w:p w14:paraId="6EA6375E" w14:textId="66388972"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5.7</w:t>
      </w:r>
      <w:r>
        <w:rPr>
          <w:rFonts w:asciiTheme="minorHAnsi" w:eastAsiaTheme="minorEastAsia" w:hAnsiTheme="minorHAnsi"/>
          <w:bCs w:val="0"/>
          <w:color w:val="auto"/>
          <w:kern w:val="2"/>
          <w:sz w:val="22"/>
          <w:szCs w:val="22"/>
          <w14:ligatures w14:val="standardContextual"/>
        </w:rPr>
        <w:tab/>
      </w:r>
      <w:r w:rsidRPr="00BF4A3C">
        <w:t>Non-Discrimination</w:t>
      </w:r>
      <w:r>
        <w:tab/>
      </w:r>
      <w:r>
        <w:fldChar w:fldCharType="begin"/>
      </w:r>
      <w:r>
        <w:instrText xml:space="preserve"> PAGEREF _Toc186792254 \h </w:instrText>
      </w:r>
      <w:r>
        <w:fldChar w:fldCharType="separate"/>
      </w:r>
      <w:r>
        <w:t>9</w:t>
      </w:r>
      <w:r>
        <w:fldChar w:fldCharType="end"/>
      </w:r>
    </w:p>
    <w:p w14:paraId="79A7012A" w14:textId="5B87807D"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5.8</w:t>
      </w:r>
      <w:r>
        <w:rPr>
          <w:rFonts w:asciiTheme="minorHAnsi" w:eastAsiaTheme="minorEastAsia" w:hAnsiTheme="minorHAnsi"/>
          <w:bCs w:val="0"/>
          <w:color w:val="auto"/>
          <w:kern w:val="2"/>
          <w:sz w:val="22"/>
          <w:szCs w:val="22"/>
          <w14:ligatures w14:val="standardContextual"/>
        </w:rPr>
        <w:tab/>
      </w:r>
      <w:r w:rsidRPr="00BF4A3C">
        <w:t>Inventories</w:t>
      </w:r>
      <w:r>
        <w:tab/>
      </w:r>
      <w:r>
        <w:fldChar w:fldCharType="begin"/>
      </w:r>
      <w:r>
        <w:instrText xml:space="preserve"> PAGEREF _Toc186792255 \h </w:instrText>
      </w:r>
      <w:r>
        <w:fldChar w:fldCharType="separate"/>
      </w:r>
      <w:r>
        <w:t>9</w:t>
      </w:r>
      <w:r>
        <w:fldChar w:fldCharType="end"/>
      </w:r>
    </w:p>
    <w:p w14:paraId="16E4A2EB" w14:textId="18E86CFB"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5.9</w:t>
      </w:r>
      <w:r>
        <w:rPr>
          <w:rFonts w:asciiTheme="minorHAnsi" w:eastAsiaTheme="minorEastAsia" w:hAnsiTheme="minorHAnsi"/>
          <w:bCs w:val="0"/>
          <w:color w:val="auto"/>
          <w:kern w:val="2"/>
          <w:sz w:val="22"/>
          <w:szCs w:val="22"/>
          <w14:ligatures w14:val="standardContextual"/>
        </w:rPr>
        <w:tab/>
      </w:r>
      <w:r w:rsidRPr="00BF4A3C">
        <w:t>School Closure/Assets</w:t>
      </w:r>
      <w:r>
        <w:tab/>
      </w:r>
      <w:r>
        <w:fldChar w:fldCharType="begin"/>
      </w:r>
      <w:r>
        <w:instrText xml:space="preserve"> PAGEREF _Toc186792256 \h </w:instrText>
      </w:r>
      <w:r>
        <w:fldChar w:fldCharType="separate"/>
      </w:r>
      <w:r>
        <w:t>10</w:t>
      </w:r>
      <w:r>
        <w:fldChar w:fldCharType="end"/>
      </w:r>
    </w:p>
    <w:p w14:paraId="5C4AD22F" w14:textId="06D47930"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5.10</w:t>
      </w:r>
      <w:r>
        <w:rPr>
          <w:rFonts w:asciiTheme="minorHAnsi" w:eastAsiaTheme="minorEastAsia" w:hAnsiTheme="minorHAnsi"/>
          <w:bCs w:val="0"/>
          <w:color w:val="auto"/>
          <w:kern w:val="2"/>
          <w:sz w:val="22"/>
          <w:szCs w:val="22"/>
          <w14:ligatures w14:val="standardContextual"/>
        </w:rPr>
        <w:tab/>
      </w:r>
      <w:r w:rsidRPr="00096181">
        <w:t>Transportation</w:t>
      </w:r>
      <w:r>
        <w:tab/>
      </w:r>
      <w:r>
        <w:fldChar w:fldCharType="begin"/>
      </w:r>
      <w:r>
        <w:instrText xml:space="preserve"> PAGEREF _Toc186792257 \h </w:instrText>
      </w:r>
      <w:r>
        <w:fldChar w:fldCharType="separate"/>
      </w:r>
      <w:r>
        <w:t>10</w:t>
      </w:r>
      <w:r>
        <w:fldChar w:fldCharType="end"/>
      </w:r>
    </w:p>
    <w:p w14:paraId="3D6E337C" w14:textId="47224B9C"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5.11</w:t>
      </w:r>
      <w:r>
        <w:rPr>
          <w:rFonts w:asciiTheme="minorHAnsi" w:eastAsiaTheme="minorEastAsia" w:hAnsiTheme="minorHAnsi"/>
          <w:bCs w:val="0"/>
          <w:color w:val="auto"/>
          <w:kern w:val="2"/>
          <w:sz w:val="22"/>
          <w:szCs w:val="22"/>
          <w14:ligatures w14:val="standardContextual"/>
        </w:rPr>
        <w:tab/>
      </w:r>
      <w:r w:rsidRPr="00BF4A3C">
        <w:t>Staff Qualifications</w:t>
      </w:r>
      <w:r>
        <w:tab/>
      </w:r>
      <w:r>
        <w:fldChar w:fldCharType="begin"/>
      </w:r>
      <w:r>
        <w:instrText xml:space="preserve"> PAGEREF _Toc186792258 \h </w:instrText>
      </w:r>
      <w:r>
        <w:fldChar w:fldCharType="separate"/>
      </w:r>
      <w:r>
        <w:t>10</w:t>
      </w:r>
      <w:r>
        <w:fldChar w:fldCharType="end"/>
      </w:r>
    </w:p>
    <w:p w14:paraId="47B9F0CA" w14:textId="1C4172B0"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5.12</w:t>
      </w:r>
      <w:r>
        <w:rPr>
          <w:rFonts w:asciiTheme="minorHAnsi" w:eastAsiaTheme="minorEastAsia" w:hAnsiTheme="minorHAnsi"/>
          <w:bCs w:val="0"/>
          <w:color w:val="auto"/>
          <w:kern w:val="2"/>
          <w:sz w:val="22"/>
          <w:szCs w:val="22"/>
          <w14:ligatures w14:val="standardContextual"/>
        </w:rPr>
        <w:tab/>
      </w:r>
      <w:r w:rsidRPr="00BF4A3C">
        <w:t>Contracting for Services</w:t>
      </w:r>
      <w:r>
        <w:tab/>
      </w:r>
      <w:r>
        <w:fldChar w:fldCharType="begin"/>
      </w:r>
      <w:r>
        <w:instrText xml:space="preserve"> PAGEREF _Toc186792259 \h </w:instrText>
      </w:r>
      <w:r>
        <w:fldChar w:fldCharType="separate"/>
      </w:r>
      <w:r>
        <w:t>10</w:t>
      </w:r>
      <w:r>
        <w:fldChar w:fldCharType="end"/>
      </w:r>
    </w:p>
    <w:p w14:paraId="43575FEE" w14:textId="5416E09D"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5.13</w:t>
      </w:r>
      <w:r>
        <w:rPr>
          <w:rFonts w:asciiTheme="minorHAnsi" w:eastAsiaTheme="minorEastAsia" w:hAnsiTheme="minorHAnsi"/>
          <w:bCs w:val="0"/>
          <w:color w:val="auto"/>
          <w:kern w:val="2"/>
          <w:sz w:val="22"/>
          <w:szCs w:val="22"/>
          <w14:ligatures w14:val="standardContextual"/>
        </w:rPr>
        <w:tab/>
      </w:r>
      <w:r w:rsidRPr="00BF4A3C">
        <w:t>Transaction with Affiliates</w:t>
      </w:r>
      <w:r>
        <w:tab/>
      </w:r>
      <w:r>
        <w:fldChar w:fldCharType="begin"/>
      </w:r>
      <w:r>
        <w:instrText xml:space="preserve"> PAGEREF _Toc186792260 \h </w:instrText>
      </w:r>
      <w:r>
        <w:fldChar w:fldCharType="separate"/>
      </w:r>
      <w:r>
        <w:t>11</w:t>
      </w:r>
      <w:r>
        <w:fldChar w:fldCharType="end"/>
      </w:r>
    </w:p>
    <w:p w14:paraId="0A08128B" w14:textId="0476E735"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VI:</w:t>
      </w:r>
      <w:r>
        <w:rPr>
          <w:rFonts w:asciiTheme="minorHAnsi" w:eastAsiaTheme="minorEastAsia" w:hAnsiTheme="minorHAnsi"/>
          <w:kern w:val="2"/>
          <w:sz w:val="22"/>
          <w:szCs w:val="22"/>
          <w14:ligatures w14:val="standardContextual"/>
        </w:rPr>
        <w:tab/>
      </w:r>
      <w:r w:rsidRPr="00BF4A3C">
        <w:rPr>
          <w:rFonts w:eastAsia="Times New Roman"/>
        </w:rPr>
        <w:t>ENROLLMENT</w:t>
      </w:r>
      <w:r>
        <w:tab/>
      </w:r>
      <w:r>
        <w:fldChar w:fldCharType="begin"/>
      </w:r>
      <w:r>
        <w:instrText xml:space="preserve"> PAGEREF _Toc186792261 \h </w:instrText>
      </w:r>
      <w:r>
        <w:fldChar w:fldCharType="separate"/>
      </w:r>
      <w:r>
        <w:t>12</w:t>
      </w:r>
      <w:r>
        <w:fldChar w:fldCharType="end"/>
      </w:r>
    </w:p>
    <w:p w14:paraId="72BC133E" w14:textId="1D3A0CED"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6.1</w:t>
      </w:r>
      <w:r>
        <w:rPr>
          <w:rFonts w:asciiTheme="minorHAnsi" w:eastAsiaTheme="minorEastAsia" w:hAnsiTheme="minorHAnsi"/>
          <w:bCs w:val="0"/>
          <w:color w:val="auto"/>
          <w:kern w:val="2"/>
          <w:sz w:val="22"/>
          <w:szCs w:val="22"/>
          <w14:ligatures w14:val="standardContextual"/>
        </w:rPr>
        <w:tab/>
      </w:r>
      <w:r w:rsidRPr="00BF4A3C">
        <w:t>Enrollment Policy</w:t>
      </w:r>
      <w:r>
        <w:tab/>
      </w:r>
      <w:r>
        <w:fldChar w:fldCharType="begin"/>
      </w:r>
      <w:r>
        <w:instrText xml:space="preserve"> PAGEREF _Toc186792262 \h </w:instrText>
      </w:r>
      <w:r>
        <w:fldChar w:fldCharType="separate"/>
      </w:r>
      <w:r>
        <w:t>12</w:t>
      </w:r>
      <w:r>
        <w:fldChar w:fldCharType="end"/>
      </w:r>
    </w:p>
    <w:p w14:paraId="343B2CEE" w14:textId="54BE0159"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6.2</w:t>
      </w:r>
      <w:r>
        <w:rPr>
          <w:rFonts w:asciiTheme="minorHAnsi" w:eastAsiaTheme="minorEastAsia" w:hAnsiTheme="minorHAnsi"/>
          <w:bCs w:val="0"/>
          <w:color w:val="auto"/>
          <w:kern w:val="2"/>
          <w:sz w:val="22"/>
          <w:szCs w:val="22"/>
          <w14:ligatures w14:val="standardContextual"/>
        </w:rPr>
        <w:tab/>
      </w:r>
      <w:r w:rsidRPr="00BF4A3C">
        <w:t>Maximum Enrollment</w:t>
      </w:r>
      <w:r>
        <w:tab/>
      </w:r>
      <w:r>
        <w:fldChar w:fldCharType="begin"/>
      </w:r>
      <w:r>
        <w:instrText xml:space="preserve"> PAGEREF _Toc186792263 \h </w:instrText>
      </w:r>
      <w:r>
        <w:fldChar w:fldCharType="separate"/>
      </w:r>
      <w:r>
        <w:t>12</w:t>
      </w:r>
      <w:r>
        <w:fldChar w:fldCharType="end"/>
      </w:r>
    </w:p>
    <w:p w14:paraId="5D378698" w14:textId="54307E9E"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6.3</w:t>
      </w:r>
      <w:r>
        <w:rPr>
          <w:rFonts w:asciiTheme="minorHAnsi" w:eastAsiaTheme="minorEastAsia" w:hAnsiTheme="minorHAnsi"/>
          <w:bCs w:val="0"/>
          <w:color w:val="auto"/>
          <w:kern w:val="2"/>
          <w:sz w:val="22"/>
          <w:szCs w:val="22"/>
          <w14:ligatures w14:val="standardContextual"/>
        </w:rPr>
        <w:tab/>
      </w:r>
      <w:r w:rsidRPr="00BF4A3C">
        <w:t>Annual Enrollment Review</w:t>
      </w:r>
      <w:r>
        <w:tab/>
      </w:r>
      <w:r>
        <w:fldChar w:fldCharType="begin"/>
      </w:r>
      <w:r>
        <w:instrText xml:space="preserve"> PAGEREF _Toc186792264 \h </w:instrText>
      </w:r>
      <w:r>
        <w:fldChar w:fldCharType="separate"/>
      </w:r>
      <w:r>
        <w:t>12</w:t>
      </w:r>
      <w:r>
        <w:fldChar w:fldCharType="end"/>
      </w:r>
    </w:p>
    <w:p w14:paraId="363350C8" w14:textId="0486A4AA"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096181">
        <w:rPr>
          <w:rFonts w:ascii="Arial Bold" w:hAnsi="Arial Bold"/>
        </w:rPr>
        <w:t>Section 6.4</w:t>
      </w:r>
      <w:r w:rsidRPr="00096181">
        <w:rPr>
          <w:rFonts w:asciiTheme="minorHAnsi" w:eastAsiaTheme="minorEastAsia" w:hAnsiTheme="minorHAnsi"/>
          <w:bCs w:val="0"/>
          <w:color w:val="auto"/>
          <w:kern w:val="2"/>
          <w:sz w:val="22"/>
          <w:szCs w:val="22"/>
          <w14:ligatures w14:val="standardContextual"/>
        </w:rPr>
        <w:tab/>
      </w:r>
      <w:r w:rsidRPr="00096181">
        <w:t>Enrollment Plan</w:t>
      </w:r>
      <w:r>
        <w:tab/>
      </w:r>
      <w:r>
        <w:fldChar w:fldCharType="begin"/>
      </w:r>
      <w:r>
        <w:instrText xml:space="preserve"> PAGEREF _Toc186792265 \h </w:instrText>
      </w:r>
      <w:r>
        <w:fldChar w:fldCharType="separate"/>
      </w:r>
      <w:r>
        <w:t>12</w:t>
      </w:r>
      <w:r>
        <w:fldChar w:fldCharType="end"/>
      </w:r>
    </w:p>
    <w:p w14:paraId="69AEE125" w14:textId="17768563"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6.5</w:t>
      </w:r>
      <w:r>
        <w:rPr>
          <w:rFonts w:asciiTheme="minorHAnsi" w:eastAsiaTheme="minorEastAsia" w:hAnsiTheme="minorHAnsi"/>
          <w:bCs w:val="0"/>
          <w:color w:val="auto"/>
          <w:kern w:val="2"/>
          <w:sz w:val="22"/>
          <w:szCs w:val="22"/>
          <w14:ligatures w14:val="standardContextual"/>
        </w:rPr>
        <w:tab/>
      </w:r>
      <w:r w:rsidRPr="00BF4A3C">
        <w:t>Student Records</w:t>
      </w:r>
      <w:r>
        <w:tab/>
      </w:r>
      <w:r>
        <w:fldChar w:fldCharType="begin"/>
      </w:r>
      <w:r>
        <w:instrText xml:space="preserve"> PAGEREF _Toc186792266 \h </w:instrText>
      </w:r>
      <w:r>
        <w:fldChar w:fldCharType="separate"/>
      </w:r>
      <w:r>
        <w:t>12</w:t>
      </w:r>
      <w:r>
        <w:fldChar w:fldCharType="end"/>
      </w:r>
    </w:p>
    <w:p w14:paraId="75003622" w14:textId="10751F7B"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6.6</w:t>
      </w:r>
      <w:r>
        <w:rPr>
          <w:rFonts w:asciiTheme="minorHAnsi" w:eastAsiaTheme="minorEastAsia" w:hAnsiTheme="minorHAnsi"/>
          <w:bCs w:val="0"/>
          <w:color w:val="auto"/>
          <w:kern w:val="2"/>
          <w:sz w:val="22"/>
          <w:szCs w:val="22"/>
          <w14:ligatures w14:val="standardContextual"/>
        </w:rPr>
        <w:tab/>
      </w:r>
      <w:r w:rsidRPr="00BF4A3C">
        <w:t>Student Information System</w:t>
      </w:r>
      <w:r>
        <w:tab/>
      </w:r>
      <w:r>
        <w:fldChar w:fldCharType="begin"/>
      </w:r>
      <w:r>
        <w:instrText xml:space="preserve"> PAGEREF _Toc186792267 \h </w:instrText>
      </w:r>
      <w:r>
        <w:fldChar w:fldCharType="separate"/>
      </w:r>
      <w:r>
        <w:t>13</w:t>
      </w:r>
      <w:r>
        <w:fldChar w:fldCharType="end"/>
      </w:r>
    </w:p>
    <w:p w14:paraId="2429B38F" w14:textId="6A298877"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lastRenderedPageBreak/>
        <w:t>Article VII:</w:t>
      </w:r>
      <w:r>
        <w:rPr>
          <w:rFonts w:asciiTheme="minorHAnsi" w:eastAsiaTheme="minorEastAsia" w:hAnsiTheme="minorHAnsi"/>
          <w:kern w:val="2"/>
          <w:sz w:val="22"/>
          <w:szCs w:val="22"/>
          <w14:ligatures w14:val="standardContextual"/>
        </w:rPr>
        <w:tab/>
      </w:r>
      <w:r w:rsidRPr="00BF4A3C">
        <w:rPr>
          <w:rFonts w:eastAsia="Times New Roman"/>
        </w:rPr>
        <w:t>TUITION OR FEES</w:t>
      </w:r>
      <w:r>
        <w:tab/>
      </w:r>
      <w:r>
        <w:fldChar w:fldCharType="begin"/>
      </w:r>
      <w:r>
        <w:instrText xml:space="preserve"> PAGEREF _Toc186792268 \h </w:instrText>
      </w:r>
      <w:r>
        <w:fldChar w:fldCharType="separate"/>
      </w:r>
      <w:r>
        <w:t>14</w:t>
      </w:r>
      <w:r>
        <w:fldChar w:fldCharType="end"/>
      </w:r>
    </w:p>
    <w:p w14:paraId="6EDA3C81" w14:textId="674B856E"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7.1</w:t>
      </w:r>
      <w:r>
        <w:rPr>
          <w:rFonts w:asciiTheme="minorHAnsi" w:eastAsiaTheme="minorEastAsia" w:hAnsiTheme="minorHAnsi"/>
          <w:bCs w:val="0"/>
          <w:color w:val="auto"/>
          <w:kern w:val="2"/>
          <w:sz w:val="22"/>
          <w:szCs w:val="22"/>
          <w14:ligatures w14:val="standardContextual"/>
        </w:rPr>
        <w:tab/>
      </w:r>
      <w:r w:rsidRPr="00BF4A3C">
        <w:t>Tuition or School Fees</w:t>
      </w:r>
      <w:r>
        <w:tab/>
      </w:r>
      <w:r>
        <w:fldChar w:fldCharType="begin"/>
      </w:r>
      <w:r>
        <w:instrText xml:space="preserve"> PAGEREF _Toc186792269 \h </w:instrText>
      </w:r>
      <w:r>
        <w:fldChar w:fldCharType="separate"/>
      </w:r>
      <w:r>
        <w:t>14</w:t>
      </w:r>
      <w:r>
        <w:fldChar w:fldCharType="end"/>
      </w:r>
    </w:p>
    <w:p w14:paraId="45500C9C" w14:textId="5DC7631F"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t>Article VIII:</w:t>
      </w:r>
      <w:r>
        <w:rPr>
          <w:rFonts w:asciiTheme="minorHAnsi" w:eastAsiaTheme="minorEastAsia" w:hAnsiTheme="minorHAnsi"/>
          <w:kern w:val="2"/>
          <w:sz w:val="22"/>
          <w:szCs w:val="22"/>
          <w14:ligatures w14:val="standardContextual"/>
        </w:rPr>
        <w:tab/>
      </w:r>
      <w:r w:rsidRPr="00BF4A3C">
        <w:rPr>
          <w:rFonts w:eastAsia="Times New Roman"/>
        </w:rPr>
        <w:t>EDUCATIONAL PROGRAM/ACADEMIC ACCOUNTABILITY</w:t>
      </w:r>
      <w:r>
        <w:tab/>
      </w:r>
      <w:r>
        <w:fldChar w:fldCharType="begin"/>
      </w:r>
      <w:r>
        <w:instrText xml:space="preserve"> PAGEREF _Toc186792270 \h </w:instrText>
      </w:r>
      <w:r>
        <w:fldChar w:fldCharType="separate"/>
      </w:r>
      <w:r>
        <w:t>15</w:t>
      </w:r>
      <w:r>
        <w:fldChar w:fldCharType="end"/>
      </w:r>
    </w:p>
    <w:p w14:paraId="2B009E4E" w14:textId="2A3368F4"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8.1</w:t>
      </w:r>
      <w:r>
        <w:rPr>
          <w:rFonts w:asciiTheme="minorHAnsi" w:eastAsiaTheme="minorEastAsia" w:hAnsiTheme="minorHAnsi"/>
          <w:bCs w:val="0"/>
          <w:color w:val="auto"/>
          <w:kern w:val="2"/>
          <w:sz w:val="22"/>
          <w:szCs w:val="22"/>
          <w14:ligatures w14:val="standardContextual"/>
        </w:rPr>
        <w:tab/>
      </w:r>
      <w:r w:rsidRPr="00BF4A3C">
        <w:t>Educational Program Terms and Design Elements</w:t>
      </w:r>
      <w:r>
        <w:tab/>
      </w:r>
      <w:r>
        <w:fldChar w:fldCharType="begin"/>
      </w:r>
      <w:r>
        <w:instrText xml:space="preserve"> PAGEREF _Toc186792271 \h </w:instrText>
      </w:r>
      <w:r>
        <w:fldChar w:fldCharType="separate"/>
      </w:r>
      <w:r>
        <w:t>15</w:t>
      </w:r>
      <w:r>
        <w:fldChar w:fldCharType="end"/>
      </w:r>
    </w:p>
    <w:p w14:paraId="51C5E3D0" w14:textId="75C6FFAC"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8.2</w:t>
      </w:r>
      <w:r>
        <w:rPr>
          <w:rFonts w:asciiTheme="minorHAnsi" w:eastAsiaTheme="minorEastAsia" w:hAnsiTheme="minorHAnsi"/>
          <w:bCs w:val="0"/>
          <w:color w:val="auto"/>
          <w:kern w:val="2"/>
          <w:sz w:val="22"/>
          <w:szCs w:val="22"/>
          <w14:ligatures w14:val="standardContextual"/>
        </w:rPr>
        <w:tab/>
      </w:r>
      <w:r w:rsidRPr="00BF4A3C">
        <w:t>Assessments</w:t>
      </w:r>
      <w:r>
        <w:tab/>
      </w:r>
      <w:r>
        <w:fldChar w:fldCharType="begin"/>
      </w:r>
      <w:r>
        <w:instrText xml:space="preserve"> PAGEREF _Toc186792272 \h </w:instrText>
      </w:r>
      <w:r>
        <w:fldChar w:fldCharType="separate"/>
      </w:r>
      <w:r>
        <w:t>15</w:t>
      </w:r>
      <w:r>
        <w:fldChar w:fldCharType="end"/>
      </w:r>
    </w:p>
    <w:p w14:paraId="2FC1755C" w14:textId="6EF8D11D"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8.3</w:t>
      </w:r>
      <w:r>
        <w:rPr>
          <w:rFonts w:asciiTheme="minorHAnsi" w:eastAsiaTheme="minorEastAsia" w:hAnsiTheme="minorHAnsi"/>
          <w:bCs w:val="0"/>
          <w:color w:val="auto"/>
          <w:kern w:val="2"/>
          <w:sz w:val="22"/>
          <w:szCs w:val="22"/>
          <w14:ligatures w14:val="standardContextual"/>
        </w:rPr>
        <w:tab/>
      </w:r>
      <w:r w:rsidRPr="00BF4A3C">
        <w:t>English Learners</w:t>
      </w:r>
      <w:r>
        <w:tab/>
      </w:r>
      <w:r>
        <w:fldChar w:fldCharType="begin"/>
      </w:r>
      <w:r>
        <w:instrText xml:space="preserve"> PAGEREF _Toc186792273 \h </w:instrText>
      </w:r>
      <w:r>
        <w:fldChar w:fldCharType="separate"/>
      </w:r>
      <w:r>
        <w:t>15</w:t>
      </w:r>
      <w:r>
        <w:fldChar w:fldCharType="end"/>
      </w:r>
    </w:p>
    <w:p w14:paraId="2BC0193F" w14:textId="142AAF70"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8.4</w:t>
      </w:r>
      <w:r>
        <w:rPr>
          <w:rFonts w:asciiTheme="minorHAnsi" w:eastAsiaTheme="minorEastAsia" w:hAnsiTheme="minorHAnsi"/>
          <w:bCs w:val="0"/>
          <w:color w:val="auto"/>
          <w:kern w:val="2"/>
          <w:sz w:val="22"/>
          <w:szCs w:val="22"/>
          <w14:ligatures w14:val="standardContextual"/>
        </w:rPr>
        <w:tab/>
      </w:r>
      <w:r w:rsidRPr="00BF4A3C">
        <w:t>Students with Disabilities</w:t>
      </w:r>
      <w:r>
        <w:tab/>
      </w:r>
      <w:r>
        <w:fldChar w:fldCharType="begin"/>
      </w:r>
      <w:r>
        <w:instrText xml:space="preserve"> PAGEREF _Toc186792274 \h </w:instrText>
      </w:r>
      <w:r>
        <w:fldChar w:fldCharType="separate"/>
      </w:r>
      <w:r>
        <w:t>15</w:t>
      </w:r>
      <w:r>
        <w:fldChar w:fldCharType="end"/>
      </w:r>
    </w:p>
    <w:p w14:paraId="03956307" w14:textId="05C953F3"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IX:</w:t>
      </w:r>
      <w:r>
        <w:rPr>
          <w:rFonts w:asciiTheme="minorHAnsi" w:eastAsiaTheme="minorEastAsia" w:hAnsiTheme="minorHAnsi"/>
          <w:kern w:val="2"/>
          <w:sz w:val="22"/>
          <w:szCs w:val="22"/>
          <w14:ligatures w14:val="standardContextual"/>
        </w:rPr>
        <w:tab/>
      </w:r>
      <w:r w:rsidRPr="00BF4A3C">
        <w:rPr>
          <w:rFonts w:eastAsia="Times New Roman"/>
        </w:rPr>
        <w:t>FINANCIAL ACCOUNTABILITY</w:t>
      </w:r>
      <w:r>
        <w:tab/>
      </w:r>
      <w:r>
        <w:fldChar w:fldCharType="begin"/>
      </w:r>
      <w:r>
        <w:instrText xml:space="preserve"> PAGEREF _Toc186792275 \h </w:instrText>
      </w:r>
      <w:r>
        <w:fldChar w:fldCharType="separate"/>
      </w:r>
      <w:r>
        <w:t>16</w:t>
      </w:r>
      <w:r>
        <w:fldChar w:fldCharType="end"/>
      </w:r>
    </w:p>
    <w:p w14:paraId="1504AE8E" w14:textId="6ABF39D2"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9.1</w:t>
      </w:r>
      <w:r>
        <w:rPr>
          <w:rFonts w:asciiTheme="minorHAnsi" w:eastAsiaTheme="minorEastAsia" w:hAnsiTheme="minorHAnsi"/>
          <w:bCs w:val="0"/>
          <w:color w:val="auto"/>
          <w:kern w:val="2"/>
          <w:sz w:val="22"/>
          <w:szCs w:val="22"/>
          <w14:ligatures w14:val="standardContextual"/>
        </w:rPr>
        <w:tab/>
      </w:r>
      <w:r w:rsidRPr="00BF4A3C">
        <w:t>Legal and Accounting Compliance</w:t>
      </w:r>
      <w:r>
        <w:tab/>
      </w:r>
      <w:r>
        <w:fldChar w:fldCharType="begin"/>
      </w:r>
      <w:r>
        <w:instrText xml:space="preserve"> PAGEREF _Toc186792276 \h </w:instrText>
      </w:r>
      <w:r>
        <w:fldChar w:fldCharType="separate"/>
      </w:r>
      <w:r>
        <w:t>16</w:t>
      </w:r>
      <w:r>
        <w:fldChar w:fldCharType="end"/>
      </w:r>
    </w:p>
    <w:p w14:paraId="6FA93B19" w14:textId="1F11C3DD"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9.2</w:t>
      </w:r>
      <w:r>
        <w:rPr>
          <w:rFonts w:asciiTheme="minorHAnsi" w:eastAsiaTheme="minorEastAsia" w:hAnsiTheme="minorHAnsi"/>
          <w:bCs w:val="0"/>
          <w:color w:val="auto"/>
          <w:kern w:val="2"/>
          <w:sz w:val="22"/>
          <w:szCs w:val="22"/>
          <w14:ligatures w14:val="standardContextual"/>
        </w:rPr>
        <w:tab/>
      </w:r>
      <w:r w:rsidRPr="00BF4A3C">
        <w:t>Budget</w:t>
      </w:r>
      <w:r>
        <w:tab/>
      </w:r>
      <w:r>
        <w:fldChar w:fldCharType="begin"/>
      </w:r>
      <w:r>
        <w:instrText xml:space="preserve"> PAGEREF _Toc186792277 \h </w:instrText>
      </w:r>
      <w:r>
        <w:fldChar w:fldCharType="separate"/>
      </w:r>
      <w:r>
        <w:t>16</w:t>
      </w:r>
      <w:r>
        <w:fldChar w:fldCharType="end"/>
      </w:r>
    </w:p>
    <w:p w14:paraId="4A4D3328" w14:textId="5B53D53F"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9.3</w:t>
      </w:r>
      <w:r>
        <w:rPr>
          <w:rFonts w:asciiTheme="minorHAnsi" w:eastAsiaTheme="minorEastAsia" w:hAnsiTheme="minorHAnsi"/>
          <w:bCs w:val="0"/>
          <w:color w:val="auto"/>
          <w:kern w:val="2"/>
          <w:sz w:val="22"/>
          <w:szCs w:val="22"/>
          <w14:ligatures w14:val="standardContextual"/>
        </w:rPr>
        <w:tab/>
      </w:r>
      <w:r w:rsidRPr="00BF4A3C">
        <w:t>Annual Budget Statement</w:t>
      </w:r>
      <w:r>
        <w:tab/>
      </w:r>
      <w:r>
        <w:fldChar w:fldCharType="begin"/>
      </w:r>
      <w:r>
        <w:instrText xml:space="preserve"> PAGEREF _Toc186792278 \h </w:instrText>
      </w:r>
      <w:r>
        <w:fldChar w:fldCharType="separate"/>
      </w:r>
      <w:r>
        <w:t>16</w:t>
      </w:r>
      <w:r>
        <w:fldChar w:fldCharType="end"/>
      </w:r>
    </w:p>
    <w:p w14:paraId="0EB04FCA" w14:textId="3415A835"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9.4</w:t>
      </w:r>
      <w:r>
        <w:rPr>
          <w:rFonts w:asciiTheme="minorHAnsi" w:eastAsiaTheme="minorEastAsia" w:hAnsiTheme="minorHAnsi"/>
          <w:bCs w:val="0"/>
          <w:color w:val="auto"/>
          <w:kern w:val="2"/>
          <w:sz w:val="22"/>
          <w:szCs w:val="22"/>
          <w14:ligatures w14:val="standardContextual"/>
        </w:rPr>
        <w:tab/>
      </w:r>
      <w:r w:rsidRPr="00BF4A3C">
        <w:t>School Funds</w:t>
      </w:r>
      <w:r>
        <w:tab/>
      </w:r>
      <w:r>
        <w:fldChar w:fldCharType="begin"/>
      </w:r>
      <w:r>
        <w:instrText xml:space="preserve"> PAGEREF _Toc186792279 \h </w:instrText>
      </w:r>
      <w:r>
        <w:fldChar w:fldCharType="separate"/>
      </w:r>
      <w:r>
        <w:t>16</w:t>
      </w:r>
      <w:r>
        <w:fldChar w:fldCharType="end"/>
      </w:r>
    </w:p>
    <w:p w14:paraId="1CF1AC16" w14:textId="09635312"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9.5</w:t>
      </w:r>
      <w:r>
        <w:rPr>
          <w:rFonts w:asciiTheme="minorHAnsi" w:eastAsiaTheme="minorEastAsia" w:hAnsiTheme="minorHAnsi"/>
          <w:bCs w:val="0"/>
          <w:color w:val="auto"/>
          <w:kern w:val="2"/>
          <w:sz w:val="22"/>
          <w:szCs w:val="22"/>
          <w14:ligatures w14:val="standardContextual"/>
        </w:rPr>
        <w:tab/>
      </w:r>
      <w:r w:rsidRPr="00BF4A3C">
        <w:t>Operational Funding</w:t>
      </w:r>
      <w:r>
        <w:tab/>
      </w:r>
      <w:r>
        <w:fldChar w:fldCharType="begin"/>
      </w:r>
      <w:r>
        <w:instrText xml:space="preserve"> PAGEREF _Toc186792280 \h </w:instrText>
      </w:r>
      <w:r>
        <w:fldChar w:fldCharType="separate"/>
      </w:r>
      <w:r>
        <w:t>17</w:t>
      </w:r>
      <w:r>
        <w:fldChar w:fldCharType="end"/>
      </w:r>
    </w:p>
    <w:p w14:paraId="7E638834" w14:textId="256A05C6"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X:</w:t>
      </w:r>
      <w:r>
        <w:rPr>
          <w:rFonts w:asciiTheme="minorHAnsi" w:eastAsiaTheme="minorEastAsia" w:hAnsiTheme="minorHAnsi"/>
          <w:kern w:val="2"/>
          <w:sz w:val="22"/>
          <w:szCs w:val="22"/>
          <w14:ligatures w14:val="standardContextual"/>
        </w:rPr>
        <w:tab/>
      </w:r>
      <w:r w:rsidRPr="00BF4A3C">
        <w:rPr>
          <w:rFonts w:eastAsia="Times New Roman"/>
        </w:rPr>
        <w:t>SCHOOL FACILITIES</w:t>
      </w:r>
      <w:r>
        <w:tab/>
      </w:r>
      <w:r>
        <w:fldChar w:fldCharType="begin"/>
      </w:r>
      <w:r>
        <w:instrText xml:space="preserve"> PAGEREF _Toc186792281 \h </w:instrText>
      </w:r>
      <w:r>
        <w:fldChar w:fldCharType="separate"/>
      </w:r>
      <w:r>
        <w:t>18</w:t>
      </w:r>
      <w:r>
        <w:fldChar w:fldCharType="end"/>
      </w:r>
    </w:p>
    <w:p w14:paraId="4B6D2648" w14:textId="17B17152"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10.1</w:t>
      </w:r>
      <w:r>
        <w:rPr>
          <w:rFonts w:asciiTheme="minorHAnsi" w:eastAsiaTheme="minorEastAsia" w:hAnsiTheme="minorHAnsi"/>
          <w:bCs w:val="0"/>
          <w:color w:val="auto"/>
          <w:kern w:val="2"/>
          <w:sz w:val="22"/>
          <w:szCs w:val="22"/>
          <w14:ligatures w14:val="standardContextual"/>
        </w:rPr>
        <w:tab/>
      </w:r>
      <w:r w:rsidRPr="00BF4A3C">
        <w:t>Accessibility</w:t>
      </w:r>
      <w:r>
        <w:tab/>
      </w:r>
      <w:r>
        <w:fldChar w:fldCharType="begin"/>
      </w:r>
      <w:r>
        <w:instrText xml:space="preserve"> PAGEREF _Toc186792282 \h </w:instrText>
      </w:r>
      <w:r>
        <w:fldChar w:fldCharType="separate"/>
      </w:r>
      <w:r>
        <w:t>18</w:t>
      </w:r>
      <w:r>
        <w:fldChar w:fldCharType="end"/>
      </w:r>
    </w:p>
    <w:p w14:paraId="35626782" w14:textId="07232090"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10.2</w:t>
      </w:r>
      <w:r>
        <w:rPr>
          <w:rFonts w:asciiTheme="minorHAnsi" w:eastAsiaTheme="minorEastAsia" w:hAnsiTheme="minorHAnsi"/>
          <w:bCs w:val="0"/>
          <w:color w:val="auto"/>
          <w:kern w:val="2"/>
          <w:sz w:val="22"/>
          <w:szCs w:val="22"/>
          <w14:ligatures w14:val="standardContextual"/>
        </w:rPr>
        <w:tab/>
      </w:r>
      <w:r w:rsidRPr="00BF4A3C">
        <w:t>Health and Safety</w:t>
      </w:r>
      <w:r>
        <w:tab/>
      </w:r>
      <w:r>
        <w:fldChar w:fldCharType="begin"/>
      </w:r>
      <w:r>
        <w:instrText xml:space="preserve"> PAGEREF _Toc186792283 \h </w:instrText>
      </w:r>
      <w:r>
        <w:fldChar w:fldCharType="separate"/>
      </w:r>
      <w:r>
        <w:t>18</w:t>
      </w:r>
      <w:r>
        <w:fldChar w:fldCharType="end"/>
      </w:r>
    </w:p>
    <w:p w14:paraId="1B29A76B" w14:textId="7674E8EB"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10.3</w:t>
      </w:r>
      <w:r>
        <w:rPr>
          <w:rFonts w:asciiTheme="minorHAnsi" w:eastAsiaTheme="minorEastAsia" w:hAnsiTheme="minorHAnsi"/>
          <w:bCs w:val="0"/>
          <w:color w:val="auto"/>
          <w:kern w:val="2"/>
          <w:sz w:val="22"/>
          <w:szCs w:val="22"/>
          <w14:ligatures w14:val="standardContextual"/>
        </w:rPr>
        <w:tab/>
      </w:r>
      <w:r w:rsidRPr="00BF4A3C">
        <w:t>School Location</w:t>
      </w:r>
      <w:r>
        <w:tab/>
      </w:r>
      <w:r>
        <w:fldChar w:fldCharType="begin"/>
      </w:r>
      <w:r>
        <w:instrText xml:space="preserve"> PAGEREF _Toc186792284 \h </w:instrText>
      </w:r>
      <w:r>
        <w:fldChar w:fldCharType="separate"/>
      </w:r>
      <w:r>
        <w:t>18</w:t>
      </w:r>
      <w:r>
        <w:fldChar w:fldCharType="end"/>
      </w:r>
    </w:p>
    <w:p w14:paraId="28086866" w14:textId="4D7E0945"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10.4</w:t>
      </w:r>
      <w:r>
        <w:rPr>
          <w:rFonts w:asciiTheme="minorHAnsi" w:eastAsiaTheme="minorEastAsia" w:hAnsiTheme="minorHAnsi"/>
          <w:bCs w:val="0"/>
          <w:color w:val="auto"/>
          <w:kern w:val="2"/>
          <w:sz w:val="22"/>
          <w:szCs w:val="22"/>
          <w14:ligatures w14:val="standardContextual"/>
        </w:rPr>
        <w:tab/>
      </w:r>
      <w:r w:rsidRPr="00BF4A3C">
        <w:t>Inspections</w:t>
      </w:r>
      <w:r>
        <w:tab/>
      </w:r>
      <w:r>
        <w:fldChar w:fldCharType="begin"/>
      </w:r>
      <w:r>
        <w:instrText xml:space="preserve"> PAGEREF _Toc186792285 \h </w:instrText>
      </w:r>
      <w:r>
        <w:fldChar w:fldCharType="separate"/>
      </w:r>
      <w:r>
        <w:t>18</w:t>
      </w:r>
      <w:r>
        <w:fldChar w:fldCharType="end"/>
      </w:r>
    </w:p>
    <w:p w14:paraId="6599D131" w14:textId="5B529A11" w:rsidR="00E227F4" w:rsidRDefault="00E227F4">
      <w:pPr>
        <w:pStyle w:val="TOC1"/>
        <w:rPr>
          <w:rFonts w:asciiTheme="minorHAnsi" w:eastAsiaTheme="minorEastAsia" w:hAnsiTheme="minorHAnsi"/>
          <w:kern w:val="2"/>
          <w:sz w:val="22"/>
          <w:szCs w:val="22"/>
          <w14:ligatures w14:val="standardContextual"/>
        </w:rPr>
      </w:pPr>
      <w:r w:rsidRPr="00BF4A3C">
        <w:rPr>
          <w:rFonts w:eastAsia="Times New Roman"/>
          <w:caps/>
          <w:color w:val="010000"/>
        </w:rPr>
        <w:t>Article XI:</w:t>
      </w:r>
      <w:r>
        <w:rPr>
          <w:rFonts w:asciiTheme="minorHAnsi" w:eastAsiaTheme="minorEastAsia" w:hAnsiTheme="minorHAnsi"/>
          <w:kern w:val="2"/>
          <w:sz w:val="22"/>
          <w:szCs w:val="22"/>
          <w14:ligatures w14:val="standardContextual"/>
        </w:rPr>
        <w:tab/>
      </w:r>
      <w:r w:rsidRPr="00BF4A3C">
        <w:rPr>
          <w:rFonts w:eastAsia="Times New Roman"/>
        </w:rPr>
        <w:t>EMPLOYMENT</w:t>
      </w:r>
      <w:r>
        <w:tab/>
      </w:r>
      <w:r>
        <w:fldChar w:fldCharType="begin"/>
      </w:r>
      <w:r>
        <w:instrText xml:space="preserve"> PAGEREF _Toc186792286 \h </w:instrText>
      </w:r>
      <w:r>
        <w:fldChar w:fldCharType="separate"/>
      </w:r>
      <w:r>
        <w:t>19</w:t>
      </w:r>
      <w:r>
        <w:fldChar w:fldCharType="end"/>
      </w:r>
    </w:p>
    <w:p w14:paraId="58FB3139" w14:textId="28D6D8E0"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11.1</w:t>
      </w:r>
      <w:r>
        <w:rPr>
          <w:rFonts w:asciiTheme="minorHAnsi" w:eastAsiaTheme="minorEastAsia" w:hAnsiTheme="minorHAnsi"/>
          <w:bCs w:val="0"/>
          <w:color w:val="auto"/>
          <w:kern w:val="2"/>
          <w:sz w:val="22"/>
          <w:szCs w:val="22"/>
          <w14:ligatures w14:val="standardContextual"/>
        </w:rPr>
        <w:tab/>
      </w:r>
      <w:r w:rsidRPr="00BF4A3C">
        <w:t>No Employee or Agency Relationship</w:t>
      </w:r>
      <w:r>
        <w:tab/>
      </w:r>
      <w:r>
        <w:fldChar w:fldCharType="begin"/>
      </w:r>
      <w:r>
        <w:instrText xml:space="preserve"> PAGEREF _Toc186792287 \h </w:instrText>
      </w:r>
      <w:r>
        <w:fldChar w:fldCharType="separate"/>
      </w:r>
      <w:r>
        <w:t>19</w:t>
      </w:r>
      <w:r>
        <w:fldChar w:fldCharType="end"/>
      </w:r>
    </w:p>
    <w:p w14:paraId="379C2B2E" w14:textId="40B8B488"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11.2</w:t>
      </w:r>
      <w:r>
        <w:rPr>
          <w:rFonts w:asciiTheme="minorHAnsi" w:eastAsiaTheme="minorEastAsia" w:hAnsiTheme="minorHAnsi"/>
          <w:bCs w:val="0"/>
          <w:color w:val="auto"/>
          <w:kern w:val="2"/>
          <w:sz w:val="22"/>
          <w:szCs w:val="22"/>
          <w14:ligatures w14:val="standardContextual"/>
        </w:rPr>
        <w:tab/>
      </w:r>
      <w:r w:rsidRPr="00BF4A3C">
        <w:t>Retirement Plan/Insurance</w:t>
      </w:r>
      <w:r>
        <w:tab/>
      </w:r>
      <w:r>
        <w:fldChar w:fldCharType="begin"/>
      </w:r>
      <w:r>
        <w:instrText xml:space="preserve"> PAGEREF _Toc186792288 \h </w:instrText>
      </w:r>
      <w:r>
        <w:fldChar w:fldCharType="separate"/>
      </w:r>
      <w:r>
        <w:t>19</w:t>
      </w:r>
      <w:r>
        <w:fldChar w:fldCharType="end"/>
      </w:r>
    </w:p>
    <w:p w14:paraId="7D314485" w14:textId="3A4B13B6"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11.3</w:t>
      </w:r>
      <w:r>
        <w:rPr>
          <w:rFonts w:asciiTheme="minorHAnsi" w:eastAsiaTheme="minorEastAsia" w:hAnsiTheme="minorHAnsi"/>
          <w:bCs w:val="0"/>
          <w:color w:val="auto"/>
          <w:kern w:val="2"/>
          <w:sz w:val="22"/>
          <w:szCs w:val="22"/>
          <w14:ligatures w14:val="standardContextual"/>
        </w:rPr>
        <w:tab/>
      </w:r>
      <w:r w:rsidRPr="00BF4A3C">
        <w:t>Background Checks</w:t>
      </w:r>
      <w:r>
        <w:tab/>
      </w:r>
      <w:r>
        <w:fldChar w:fldCharType="begin"/>
      </w:r>
      <w:r>
        <w:instrText xml:space="preserve"> PAGEREF _Toc186792289 \h </w:instrText>
      </w:r>
      <w:r>
        <w:fldChar w:fldCharType="separate"/>
      </w:r>
      <w:r>
        <w:t>19</w:t>
      </w:r>
      <w:r>
        <w:fldChar w:fldCharType="end"/>
      </w:r>
    </w:p>
    <w:p w14:paraId="661EA716" w14:textId="25327823"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11.4</w:t>
      </w:r>
      <w:r>
        <w:rPr>
          <w:rFonts w:asciiTheme="minorHAnsi" w:eastAsiaTheme="minorEastAsia" w:hAnsiTheme="minorHAnsi"/>
          <w:bCs w:val="0"/>
          <w:color w:val="auto"/>
          <w:kern w:val="2"/>
          <w:sz w:val="22"/>
          <w:szCs w:val="22"/>
          <w14:ligatures w14:val="standardContextual"/>
        </w:rPr>
        <w:tab/>
      </w:r>
      <w:r w:rsidRPr="00BF4A3C">
        <w:t>Immigration</w:t>
      </w:r>
      <w:r>
        <w:tab/>
      </w:r>
      <w:r>
        <w:fldChar w:fldCharType="begin"/>
      </w:r>
      <w:r>
        <w:instrText xml:space="preserve"> PAGEREF _Toc186792290 \h </w:instrText>
      </w:r>
      <w:r>
        <w:fldChar w:fldCharType="separate"/>
      </w:r>
      <w:r>
        <w:t>19</w:t>
      </w:r>
      <w:r>
        <w:fldChar w:fldCharType="end"/>
      </w:r>
    </w:p>
    <w:p w14:paraId="40FCF21A" w14:textId="60740846"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t>Article XII:</w:t>
      </w:r>
      <w:r>
        <w:rPr>
          <w:rFonts w:asciiTheme="minorHAnsi" w:eastAsiaTheme="minorEastAsia" w:hAnsiTheme="minorHAnsi"/>
          <w:kern w:val="2"/>
          <w:sz w:val="22"/>
          <w:szCs w:val="22"/>
          <w14:ligatures w14:val="standardContextual"/>
        </w:rPr>
        <w:tab/>
      </w:r>
      <w:r w:rsidRPr="00BF4A3C">
        <w:rPr>
          <w:rFonts w:eastAsia="Times New Roman"/>
        </w:rPr>
        <w:t>INSURANCE AND LEGAL LIABILITIES</w:t>
      </w:r>
      <w:r>
        <w:tab/>
      </w:r>
      <w:r>
        <w:fldChar w:fldCharType="begin"/>
      </w:r>
      <w:r>
        <w:instrText xml:space="preserve"> PAGEREF _Toc186792291 \h </w:instrText>
      </w:r>
      <w:r>
        <w:fldChar w:fldCharType="separate"/>
      </w:r>
      <w:r>
        <w:t>20</w:t>
      </w:r>
      <w:r>
        <w:fldChar w:fldCharType="end"/>
      </w:r>
    </w:p>
    <w:p w14:paraId="42E093A1" w14:textId="37494B9E"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12.1</w:t>
      </w:r>
      <w:r>
        <w:rPr>
          <w:rFonts w:asciiTheme="minorHAnsi" w:eastAsiaTheme="minorEastAsia" w:hAnsiTheme="minorHAnsi"/>
          <w:bCs w:val="0"/>
          <w:color w:val="auto"/>
          <w:kern w:val="2"/>
          <w:sz w:val="22"/>
          <w:szCs w:val="22"/>
          <w14:ligatures w14:val="standardContextual"/>
        </w:rPr>
        <w:tab/>
      </w:r>
      <w:r w:rsidRPr="00BF4A3C">
        <w:t>Insurance</w:t>
      </w:r>
      <w:r>
        <w:tab/>
      </w:r>
      <w:r>
        <w:fldChar w:fldCharType="begin"/>
      </w:r>
      <w:r>
        <w:instrText xml:space="preserve"> PAGEREF _Toc186792292 \h </w:instrText>
      </w:r>
      <w:r>
        <w:fldChar w:fldCharType="separate"/>
      </w:r>
      <w:r>
        <w:t>20</w:t>
      </w:r>
      <w:r>
        <w:fldChar w:fldCharType="end"/>
      </w:r>
    </w:p>
    <w:p w14:paraId="3C8C6C91" w14:textId="00F2F987"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12.2</w:t>
      </w:r>
      <w:r>
        <w:rPr>
          <w:rFonts w:asciiTheme="minorHAnsi" w:eastAsiaTheme="minorEastAsia" w:hAnsiTheme="minorHAnsi"/>
          <w:bCs w:val="0"/>
          <w:color w:val="auto"/>
          <w:kern w:val="2"/>
          <w:sz w:val="22"/>
          <w:szCs w:val="22"/>
          <w14:ligatures w14:val="standardContextual"/>
        </w:rPr>
        <w:tab/>
      </w:r>
      <w:r w:rsidRPr="00BF4A3C">
        <w:t>Limitation of Liabilities</w:t>
      </w:r>
      <w:r>
        <w:tab/>
      </w:r>
      <w:r>
        <w:fldChar w:fldCharType="begin"/>
      </w:r>
      <w:r>
        <w:instrText xml:space="preserve"> PAGEREF _Toc186792293 \h </w:instrText>
      </w:r>
      <w:r>
        <w:fldChar w:fldCharType="separate"/>
      </w:r>
      <w:r>
        <w:t>20</w:t>
      </w:r>
      <w:r>
        <w:fldChar w:fldCharType="end"/>
      </w:r>
    </w:p>
    <w:p w14:paraId="722DD1C9" w14:textId="296CDC92"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12.3</w:t>
      </w:r>
      <w:r>
        <w:rPr>
          <w:rFonts w:asciiTheme="minorHAnsi" w:eastAsiaTheme="minorEastAsia" w:hAnsiTheme="minorHAnsi"/>
          <w:bCs w:val="0"/>
          <w:color w:val="auto"/>
          <w:kern w:val="2"/>
          <w:sz w:val="22"/>
          <w:szCs w:val="22"/>
          <w14:ligatures w14:val="standardContextual"/>
        </w:rPr>
        <w:tab/>
      </w:r>
      <w:r w:rsidRPr="00BF4A3C">
        <w:t>Faith and/or Credit Contracts with Third Parties</w:t>
      </w:r>
      <w:r>
        <w:tab/>
      </w:r>
      <w:r>
        <w:fldChar w:fldCharType="begin"/>
      </w:r>
      <w:r>
        <w:instrText xml:space="preserve"> PAGEREF _Toc186792294 \h </w:instrText>
      </w:r>
      <w:r>
        <w:fldChar w:fldCharType="separate"/>
      </w:r>
      <w:r>
        <w:t>20</w:t>
      </w:r>
      <w:r>
        <w:fldChar w:fldCharType="end"/>
      </w:r>
    </w:p>
    <w:p w14:paraId="62D6076D" w14:textId="0B7FB41B"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t>Article XIII:</w:t>
      </w:r>
      <w:r>
        <w:rPr>
          <w:rFonts w:asciiTheme="minorHAnsi" w:eastAsiaTheme="minorEastAsia" w:hAnsiTheme="minorHAnsi"/>
          <w:kern w:val="2"/>
          <w:sz w:val="22"/>
          <w:szCs w:val="22"/>
          <w14:ligatures w14:val="standardContextual"/>
        </w:rPr>
        <w:tab/>
      </w:r>
      <w:r w:rsidRPr="00BF4A3C">
        <w:rPr>
          <w:rFonts w:eastAsia="Times New Roman"/>
        </w:rPr>
        <w:t>OVERSIGHT AND ACCOUNTABILITY</w:t>
      </w:r>
      <w:r>
        <w:tab/>
      </w:r>
      <w:r>
        <w:fldChar w:fldCharType="begin"/>
      </w:r>
      <w:r>
        <w:instrText xml:space="preserve"> PAGEREF _Toc186792295 \h </w:instrText>
      </w:r>
      <w:r>
        <w:fldChar w:fldCharType="separate"/>
      </w:r>
      <w:r>
        <w:t>21</w:t>
      </w:r>
      <w:r>
        <w:fldChar w:fldCharType="end"/>
      </w:r>
    </w:p>
    <w:p w14:paraId="47E7C0BB" w14:textId="1B6D7308"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13.1</w:t>
      </w:r>
      <w:r>
        <w:rPr>
          <w:rFonts w:asciiTheme="minorHAnsi" w:eastAsiaTheme="minorEastAsia" w:hAnsiTheme="minorHAnsi"/>
          <w:bCs w:val="0"/>
          <w:color w:val="auto"/>
          <w:kern w:val="2"/>
          <w:sz w:val="22"/>
          <w:szCs w:val="22"/>
          <w14:ligatures w14:val="standardContextual"/>
        </w:rPr>
        <w:tab/>
      </w:r>
      <w:r w:rsidRPr="00BF4A3C">
        <w:t>School Performance Framework</w:t>
      </w:r>
      <w:r>
        <w:tab/>
      </w:r>
      <w:r>
        <w:fldChar w:fldCharType="begin"/>
      </w:r>
      <w:r>
        <w:instrText xml:space="preserve"> PAGEREF _Toc186792296 \h </w:instrText>
      </w:r>
      <w:r>
        <w:fldChar w:fldCharType="separate"/>
      </w:r>
      <w:r>
        <w:t>21</w:t>
      </w:r>
      <w:r>
        <w:fldChar w:fldCharType="end"/>
      </w:r>
    </w:p>
    <w:p w14:paraId="20D9A180" w14:textId="1D28FBFF"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t>Article XIV:</w:t>
      </w:r>
      <w:r>
        <w:rPr>
          <w:rFonts w:asciiTheme="minorHAnsi" w:eastAsiaTheme="minorEastAsia" w:hAnsiTheme="minorHAnsi"/>
          <w:kern w:val="2"/>
          <w:sz w:val="22"/>
          <w:szCs w:val="22"/>
          <w14:ligatures w14:val="standardContextual"/>
        </w:rPr>
        <w:tab/>
      </w:r>
      <w:r w:rsidRPr="00BF4A3C">
        <w:rPr>
          <w:rFonts w:eastAsia="Times New Roman"/>
        </w:rPr>
        <w:t>COMMISSION'S RIGHTS AND RESPONSIBILITIES</w:t>
      </w:r>
      <w:r>
        <w:tab/>
      </w:r>
      <w:r>
        <w:fldChar w:fldCharType="begin"/>
      </w:r>
      <w:r>
        <w:instrText xml:space="preserve"> PAGEREF _Toc186792297 \h </w:instrText>
      </w:r>
      <w:r>
        <w:fldChar w:fldCharType="separate"/>
      </w:r>
      <w:r>
        <w:t>22</w:t>
      </w:r>
      <w:r>
        <w:fldChar w:fldCharType="end"/>
      </w:r>
    </w:p>
    <w:p w14:paraId="58155DA0" w14:textId="70B25077"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14.1</w:t>
      </w:r>
      <w:r>
        <w:rPr>
          <w:rFonts w:asciiTheme="minorHAnsi" w:eastAsiaTheme="minorEastAsia" w:hAnsiTheme="minorHAnsi"/>
          <w:bCs w:val="0"/>
          <w:color w:val="auto"/>
          <w:kern w:val="2"/>
          <w:sz w:val="22"/>
          <w:szCs w:val="22"/>
          <w14:ligatures w14:val="standardContextual"/>
        </w:rPr>
        <w:tab/>
      </w:r>
      <w:r w:rsidRPr="00BF4A3C">
        <w:t>Oversight and Enforcement</w:t>
      </w:r>
      <w:r>
        <w:tab/>
      </w:r>
      <w:r>
        <w:fldChar w:fldCharType="begin"/>
      </w:r>
      <w:r>
        <w:instrText xml:space="preserve"> PAGEREF _Toc186792298 \h </w:instrText>
      </w:r>
      <w:r>
        <w:fldChar w:fldCharType="separate"/>
      </w:r>
      <w:r>
        <w:t>22</w:t>
      </w:r>
      <w:r>
        <w:fldChar w:fldCharType="end"/>
      </w:r>
    </w:p>
    <w:p w14:paraId="46B5B0D2" w14:textId="0E2CA6CF"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14.2</w:t>
      </w:r>
      <w:r>
        <w:rPr>
          <w:rFonts w:asciiTheme="minorHAnsi" w:eastAsiaTheme="minorEastAsia" w:hAnsiTheme="minorHAnsi"/>
          <w:bCs w:val="0"/>
          <w:color w:val="auto"/>
          <w:kern w:val="2"/>
          <w:sz w:val="22"/>
          <w:szCs w:val="22"/>
          <w14:ligatures w14:val="standardContextual"/>
        </w:rPr>
        <w:tab/>
      </w:r>
      <w:r w:rsidRPr="00BF4A3C">
        <w:t>Right to Review</w:t>
      </w:r>
      <w:r>
        <w:tab/>
      </w:r>
      <w:r>
        <w:fldChar w:fldCharType="begin"/>
      </w:r>
      <w:r>
        <w:instrText xml:space="preserve"> PAGEREF _Toc186792299 \h </w:instrText>
      </w:r>
      <w:r>
        <w:fldChar w:fldCharType="separate"/>
      </w:r>
      <w:r>
        <w:t>22</w:t>
      </w:r>
      <w:r>
        <w:fldChar w:fldCharType="end"/>
      </w:r>
    </w:p>
    <w:p w14:paraId="434D3F22" w14:textId="2B205534"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14.3</w:t>
      </w:r>
      <w:r>
        <w:rPr>
          <w:rFonts w:asciiTheme="minorHAnsi" w:eastAsiaTheme="minorEastAsia" w:hAnsiTheme="minorHAnsi"/>
          <w:bCs w:val="0"/>
          <w:color w:val="auto"/>
          <w:kern w:val="2"/>
          <w:sz w:val="22"/>
          <w:szCs w:val="22"/>
          <w14:ligatures w14:val="standardContextual"/>
        </w:rPr>
        <w:tab/>
      </w:r>
      <w:r w:rsidRPr="00BF4A3C">
        <w:t>Notification of Perceived Problems</w:t>
      </w:r>
      <w:r>
        <w:tab/>
      </w:r>
      <w:r>
        <w:fldChar w:fldCharType="begin"/>
      </w:r>
      <w:r>
        <w:instrText xml:space="preserve"> PAGEREF _Toc186792300 \h </w:instrText>
      </w:r>
      <w:r>
        <w:fldChar w:fldCharType="separate"/>
      </w:r>
      <w:r>
        <w:t>22</w:t>
      </w:r>
      <w:r>
        <w:fldChar w:fldCharType="end"/>
      </w:r>
    </w:p>
    <w:p w14:paraId="057BC2D6" w14:textId="3A5D5E23"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14.4</w:t>
      </w:r>
      <w:r>
        <w:rPr>
          <w:rFonts w:asciiTheme="minorHAnsi" w:eastAsiaTheme="minorEastAsia" w:hAnsiTheme="minorHAnsi"/>
          <w:bCs w:val="0"/>
          <w:color w:val="auto"/>
          <w:kern w:val="2"/>
          <w:sz w:val="22"/>
          <w:szCs w:val="22"/>
          <w14:ligatures w14:val="standardContextual"/>
        </w:rPr>
        <w:tab/>
      </w:r>
      <w:r w:rsidRPr="00BF4A3C">
        <w:t>Reports by the Commission</w:t>
      </w:r>
      <w:r>
        <w:tab/>
      </w:r>
      <w:r>
        <w:fldChar w:fldCharType="begin"/>
      </w:r>
      <w:r>
        <w:instrText xml:space="preserve"> PAGEREF _Toc186792301 \h </w:instrText>
      </w:r>
      <w:r>
        <w:fldChar w:fldCharType="separate"/>
      </w:r>
      <w:r>
        <w:t>22</w:t>
      </w:r>
      <w:r>
        <w:fldChar w:fldCharType="end"/>
      </w:r>
    </w:p>
    <w:p w14:paraId="77EE4A28" w14:textId="65CE4F92"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t>Article XV:</w:t>
      </w:r>
      <w:r>
        <w:rPr>
          <w:rFonts w:asciiTheme="minorHAnsi" w:eastAsiaTheme="minorEastAsia" w:hAnsiTheme="minorHAnsi"/>
          <w:kern w:val="2"/>
          <w:sz w:val="22"/>
          <w:szCs w:val="22"/>
          <w14:ligatures w14:val="standardContextual"/>
        </w:rPr>
        <w:tab/>
      </w:r>
      <w:r w:rsidRPr="00BF4A3C">
        <w:rPr>
          <w:rFonts w:eastAsia="Times New Roman"/>
        </w:rPr>
        <w:t>BREACH OF CHARTER CONTRACT, TERMINATION, AND DISSOLUTION</w:t>
      </w:r>
      <w:r>
        <w:tab/>
      </w:r>
      <w:r>
        <w:fldChar w:fldCharType="begin"/>
      </w:r>
      <w:r>
        <w:instrText xml:space="preserve"> PAGEREF _Toc186792302 \h </w:instrText>
      </w:r>
      <w:r>
        <w:fldChar w:fldCharType="separate"/>
      </w:r>
      <w:r>
        <w:t>23</w:t>
      </w:r>
      <w:r>
        <w:fldChar w:fldCharType="end"/>
      </w:r>
    </w:p>
    <w:p w14:paraId="0B9FC623" w14:textId="4CAEE5C3"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lastRenderedPageBreak/>
        <w:t>Section 15.1</w:t>
      </w:r>
      <w:r>
        <w:rPr>
          <w:rFonts w:asciiTheme="minorHAnsi" w:eastAsiaTheme="minorEastAsia" w:hAnsiTheme="minorHAnsi"/>
          <w:bCs w:val="0"/>
          <w:color w:val="auto"/>
          <w:kern w:val="2"/>
          <w:sz w:val="22"/>
          <w:szCs w:val="22"/>
          <w14:ligatures w14:val="standardContextual"/>
        </w:rPr>
        <w:tab/>
      </w:r>
      <w:r w:rsidRPr="00BF4A3C">
        <w:t>Breach by the School</w:t>
      </w:r>
      <w:r>
        <w:tab/>
      </w:r>
      <w:r>
        <w:fldChar w:fldCharType="begin"/>
      </w:r>
      <w:r>
        <w:instrText xml:space="preserve"> PAGEREF _Toc186792303 \h </w:instrText>
      </w:r>
      <w:r>
        <w:fldChar w:fldCharType="separate"/>
      </w:r>
      <w:r>
        <w:t>23</w:t>
      </w:r>
      <w:r>
        <w:fldChar w:fldCharType="end"/>
      </w:r>
    </w:p>
    <w:p w14:paraId="0B80EBE2" w14:textId="41B167D3"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15.2</w:t>
      </w:r>
      <w:r>
        <w:rPr>
          <w:rFonts w:asciiTheme="minorHAnsi" w:eastAsiaTheme="minorEastAsia" w:hAnsiTheme="minorHAnsi"/>
          <w:bCs w:val="0"/>
          <w:color w:val="auto"/>
          <w:kern w:val="2"/>
          <w:sz w:val="22"/>
          <w:szCs w:val="22"/>
          <w14:ligatures w14:val="standardContextual"/>
        </w:rPr>
        <w:tab/>
      </w:r>
      <w:r w:rsidRPr="00BF4A3C">
        <w:t>Termination by the Commission</w:t>
      </w:r>
      <w:r>
        <w:tab/>
      </w:r>
      <w:r>
        <w:fldChar w:fldCharType="begin"/>
      </w:r>
      <w:r>
        <w:instrText xml:space="preserve"> PAGEREF _Toc186792304 \h </w:instrText>
      </w:r>
      <w:r>
        <w:fldChar w:fldCharType="separate"/>
      </w:r>
      <w:r>
        <w:t>23</w:t>
      </w:r>
      <w:r>
        <w:fldChar w:fldCharType="end"/>
      </w:r>
    </w:p>
    <w:p w14:paraId="6BE5F54C" w14:textId="1E7A115C"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15.3</w:t>
      </w:r>
      <w:r>
        <w:rPr>
          <w:rFonts w:asciiTheme="minorHAnsi" w:eastAsiaTheme="minorEastAsia" w:hAnsiTheme="minorHAnsi"/>
          <w:bCs w:val="0"/>
          <w:color w:val="auto"/>
          <w:kern w:val="2"/>
          <w:sz w:val="22"/>
          <w:szCs w:val="22"/>
          <w14:ligatures w14:val="standardContextual"/>
        </w:rPr>
        <w:tab/>
      </w:r>
      <w:r w:rsidRPr="00BF4A3C">
        <w:t>Non-Renewal by the Commission</w:t>
      </w:r>
      <w:r>
        <w:tab/>
      </w:r>
      <w:r>
        <w:fldChar w:fldCharType="begin"/>
      </w:r>
      <w:r>
        <w:instrText xml:space="preserve"> PAGEREF _Toc186792305 \h </w:instrText>
      </w:r>
      <w:r>
        <w:fldChar w:fldCharType="separate"/>
      </w:r>
      <w:r>
        <w:t>23</w:t>
      </w:r>
      <w:r>
        <w:fldChar w:fldCharType="end"/>
      </w:r>
    </w:p>
    <w:p w14:paraId="7000474A" w14:textId="6BCD3E25"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15.4</w:t>
      </w:r>
      <w:r>
        <w:rPr>
          <w:rFonts w:asciiTheme="minorHAnsi" w:eastAsiaTheme="minorEastAsia" w:hAnsiTheme="minorHAnsi"/>
          <w:bCs w:val="0"/>
          <w:color w:val="auto"/>
          <w:kern w:val="2"/>
          <w:sz w:val="22"/>
          <w:szCs w:val="22"/>
          <w14:ligatures w14:val="standardContextual"/>
        </w:rPr>
        <w:tab/>
      </w:r>
      <w:r w:rsidRPr="00BF4A3C">
        <w:t>Due Process for Termination or Non Renewal</w:t>
      </w:r>
      <w:r>
        <w:tab/>
      </w:r>
      <w:r>
        <w:fldChar w:fldCharType="begin"/>
      </w:r>
      <w:r>
        <w:instrText xml:space="preserve"> PAGEREF _Toc186792306 \h </w:instrText>
      </w:r>
      <w:r>
        <w:fldChar w:fldCharType="separate"/>
      </w:r>
      <w:r>
        <w:t>24</w:t>
      </w:r>
      <w:r>
        <w:fldChar w:fldCharType="end"/>
      </w:r>
    </w:p>
    <w:p w14:paraId="55BBC443" w14:textId="7AE48FCC"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15.5</w:t>
      </w:r>
      <w:r>
        <w:rPr>
          <w:rFonts w:asciiTheme="minorHAnsi" w:eastAsiaTheme="minorEastAsia" w:hAnsiTheme="minorHAnsi"/>
          <w:bCs w:val="0"/>
          <w:color w:val="auto"/>
          <w:kern w:val="2"/>
          <w:sz w:val="22"/>
          <w:szCs w:val="22"/>
          <w14:ligatures w14:val="standardContextual"/>
        </w:rPr>
        <w:tab/>
      </w:r>
      <w:r w:rsidRPr="00BF4A3C">
        <w:t>Termination by the School</w:t>
      </w:r>
      <w:r>
        <w:tab/>
      </w:r>
      <w:r>
        <w:fldChar w:fldCharType="begin"/>
      </w:r>
      <w:r>
        <w:instrText xml:space="preserve"> PAGEREF _Toc186792307 \h </w:instrText>
      </w:r>
      <w:r>
        <w:fldChar w:fldCharType="separate"/>
      </w:r>
      <w:r>
        <w:t>24</w:t>
      </w:r>
      <w:r>
        <w:fldChar w:fldCharType="end"/>
      </w:r>
    </w:p>
    <w:p w14:paraId="1F652B37" w14:textId="7CE1E074"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15.6</w:t>
      </w:r>
      <w:r>
        <w:rPr>
          <w:rFonts w:asciiTheme="minorHAnsi" w:eastAsiaTheme="minorEastAsia" w:hAnsiTheme="minorHAnsi"/>
          <w:bCs w:val="0"/>
          <w:color w:val="auto"/>
          <w:kern w:val="2"/>
          <w:sz w:val="22"/>
          <w:szCs w:val="22"/>
          <w14:ligatures w14:val="standardContextual"/>
        </w:rPr>
        <w:tab/>
      </w:r>
      <w:r w:rsidRPr="00BF4A3C">
        <w:t>Dissolution</w:t>
      </w:r>
      <w:r>
        <w:tab/>
      </w:r>
      <w:r>
        <w:fldChar w:fldCharType="begin"/>
      </w:r>
      <w:r>
        <w:instrText xml:space="preserve"> PAGEREF _Toc186792308 \h </w:instrText>
      </w:r>
      <w:r>
        <w:fldChar w:fldCharType="separate"/>
      </w:r>
      <w:r>
        <w:t>24</w:t>
      </w:r>
      <w:r>
        <w:fldChar w:fldCharType="end"/>
      </w:r>
    </w:p>
    <w:p w14:paraId="07378D8A" w14:textId="53F74656"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15.7</w:t>
      </w:r>
      <w:r>
        <w:rPr>
          <w:rFonts w:asciiTheme="minorHAnsi" w:eastAsiaTheme="minorEastAsia" w:hAnsiTheme="minorHAnsi"/>
          <w:bCs w:val="0"/>
          <w:color w:val="auto"/>
          <w:kern w:val="2"/>
          <w:sz w:val="22"/>
          <w:szCs w:val="22"/>
          <w14:ligatures w14:val="standardContextual"/>
        </w:rPr>
        <w:tab/>
      </w:r>
      <w:r w:rsidRPr="00BF4A3C">
        <w:t>Disposition of Assets upon Termination or Dissolution</w:t>
      </w:r>
      <w:r>
        <w:tab/>
      </w:r>
      <w:r>
        <w:fldChar w:fldCharType="begin"/>
      </w:r>
      <w:r>
        <w:instrText xml:space="preserve"> PAGEREF _Toc186792309 \h </w:instrText>
      </w:r>
      <w:r>
        <w:fldChar w:fldCharType="separate"/>
      </w:r>
      <w:r>
        <w:t>25</w:t>
      </w:r>
      <w:r>
        <w:fldChar w:fldCharType="end"/>
      </w:r>
    </w:p>
    <w:p w14:paraId="793D8F37" w14:textId="58F18A18"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rFonts w:eastAsia="Times New Roman"/>
          <w:caps/>
          <w:color w:val="010000"/>
        </w:rPr>
        <w:t>Article XVI:</w:t>
      </w:r>
      <w:r>
        <w:rPr>
          <w:rFonts w:asciiTheme="minorHAnsi" w:eastAsiaTheme="minorEastAsia" w:hAnsiTheme="minorHAnsi"/>
          <w:kern w:val="2"/>
          <w:sz w:val="22"/>
          <w:szCs w:val="22"/>
          <w14:ligatures w14:val="standardContextual"/>
        </w:rPr>
        <w:tab/>
      </w:r>
      <w:r w:rsidRPr="00BF4A3C">
        <w:rPr>
          <w:rFonts w:eastAsia="Times New Roman"/>
        </w:rPr>
        <w:t>MISCELLANEOUS PROVISIONS</w:t>
      </w:r>
      <w:r>
        <w:tab/>
      </w:r>
      <w:r>
        <w:fldChar w:fldCharType="begin"/>
      </w:r>
      <w:r>
        <w:instrText xml:space="preserve"> PAGEREF _Toc186792310 \h </w:instrText>
      </w:r>
      <w:r>
        <w:fldChar w:fldCharType="separate"/>
      </w:r>
      <w:r>
        <w:t>26</w:t>
      </w:r>
      <w:r>
        <w:fldChar w:fldCharType="end"/>
      </w:r>
    </w:p>
    <w:p w14:paraId="49AC3800" w14:textId="1C5ABACA"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16.1</w:t>
      </w:r>
      <w:r>
        <w:rPr>
          <w:rFonts w:asciiTheme="minorHAnsi" w:eastAsiaTheme="minorEastAsia" w:hAnsiTheme="minorHAnsi"/>
          <w:bCs w:val="0"/>
          <w:color w:val="auto"/>
          <w:kern w:val="2"/>
          <w:sz w:val="22"/>
          <w:szCs w:val="22"/>
          <w14:ligatures w14:val="standardContextual"/>
        </w:rPr>
        <w:tab/>
      </w:r>
      <w:r w:rsidRPr="00BF4A3C">
        <w:t>Records Retention</w:t>
      </w:r>
      <w:r>
        <w:tab/>
      </w:r>
      <w:r>
        <w:fldChar w:fldCharType="begin"/>
      </w:r>
      <w:r>
        <w:instrText xml:space="preserve"> PAGEREF _Toc186792311 \h </w:instrText>
      </w:r>
      <w:r>
        <w:fldChar w:fldCharType="separate"/>
      </w:r>
      <w:r>
        <w:t>26</w:t>
      </w:r>
      <w:r>
        <w:fldChar w:fldCharType="end"/>
      </w:r>
    </w:p>
    <w:p w14:paraId="6EED3E20" w14:textId="6DBE9BFB"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16.2</w:t>
      </w:r>
      <w:r>
        <w:rPr>
          <w:rFonts w:asciiTheme="minorHAnsi" w:eastAsiaTheme="minorEastAsia" w:hAnsiTheme="minorHAnsi"/>
          <w:bCs w:val="0"/>
          <w:color w:val="auto"/>
          <w:kern w:val="2"/>
          <w:sz w:val="22"/>
          <w:szCs w:val="22"/>
          <w14:ligatures w14:val="standardContextual"/>
        </w:rPr>
        <w:tab/>
      </w:r>
      <w:r w:rsidRPr="00BF4A3C">
        <w:t>Confidential Information</w:t>
      </w:r>
      <w:r>
        <w:tab/>
      </w:r>
      <w:r>
        <w:fldChar w:fldCharType="begin"/>
      </w:r>
      <w:r>
        <w:instrText xml:space="preserve"> PAGEREF _Toc186792312 \h </w:instrText>
      </w:r>
      <w:r>
        <w:fldChar w:fldCharType="separate"/>
      </w:r>
      <w:r>
        <w:t>26</w:t>
      </w:r>
      <w:r>
        <w:fldChar w:fldCharType="end"/>
      </w:r>
    </w:p>
    <w:p w14:paraId="1E754192" w14:textId="45B561BC" w:rsidR="00E227F4" w:rsidRDefault="00E227F4">
      <w:pPr>
        <w:pStyle w:val="TOC1"/>
        <w:tabs>
          <w:tab w:val="left" w:pos="2160"/>
        </w:tabs>
        <w:rPr>
          <w:rFonts w:asciiTheme="minorHAnsi" w:eastAsiaTheme="minorEastAsia" w:hAnsiTheme="minorHAnsi"/>
          <w:kern w:val="2"/>
          <w:sz w:val="22"/>
          <w:szCs w:val="22"/>
          <w14:ligatures w14:val="standardContextual"/>
        </w:rPr>
      </w:pPr>
      <w:r w:rsidRPr="00BF4A3C">
        <w:rPr>
          <w:caps/>
          <w:color w:val="010000"/>
        </w:rPr>
        <w:t>Article XVII:</w:t>
      </w:r>
      <w:r>
        <w:rPr>
          <w:rFonts w:asciiTheme="minorHAnsi" w:eastAsiaTheme="minorEastAsia" w:hAnsiTheme="minorHAnsi"/>
          <w:kern w:val="2"/>
          <w:sz w:val="22"/>
          <w:szCs w:val="22"/>
          <w14:ligatures w14:val="standardContextual"/>
        </w:rPr>
        <w:tab/>
      </w:r>
      <w:r>
        <w:t>NOTICE</w:t>
      </w:r>
      <w:r>
        <w:tab/>
      </w:r>
      <w:r>
        <w:fldChar w:fldCharType="begin"/>
      </w:r>
      <w:r>
        <w:instrText xml:space="preserve"> PAGEREF _Toc186792313 \h </w:instrText>
      </w:r>
      <w:r>
        <w:fldChar w:fldCharType="separate"/>
      </w:r>
      <w:r>
        <w:t>27</w:t>
      </w:r>
      <w:r>
        <w:fldChar w:fldCharType="end"/>
      </w:r>
    </w:p>
    <w:p w14:paraId="13613FE7" w14:textId="582B0A04" w:rsidR="00E227F4" w:rsidRDefault="00E227F4">
      <w:pPr>
        <w:pStyle w:val="TOC2"/>
        <w:tabs>
          <w:tab w:val="left" w:pos="2880"/>
        </w:tabs>
        <w:rPr>
          <w:rFonts w:asciiTheme="minorHAnsi" w:eastAsiaTheme="minorEastAsia" w:hAnsiTheme="minorHAnsi"/>
          <w:bCs w:val="0"/>
          <w:color w:val="auto"/>
          <w:kern w:val="2"/>
          <w:sz w:val="22"/>
          <w:szCs w:val="22"/>
          <w14:ligatures w14:val="standardContextual"/>
        </w:rPr>
      </w:pPr>
      <w:r w:rsidRPr="00BF4A3C">
        <w:rPr>
          <w:rFonts w:ascii="Arial Bold" w:hAnsi="Arial Bold"/>
        </w:rPr>
        <w:t>Section 17.1</w:t>
      </w:r>
      <w:r>
        <w:rPr>
          <w:rFonts w:asciiTheme="minorHAnsi" w:eastAsiaTheme="minorEastAsia" w:hAnsiTheme="minorHAnsi"/>
          <w:bCs w:val="0"/>
          <w:color w:val="auto"/>
          <w:kern w:val="2"/>
          <w:sz w:val="22"/>
          <w:szCs w:val="22"/>
          <w14:ligatures w14:val="standardContextual"/>
        </w:rPr>
        <w:tab/>
      </w:r>
      <w:r>
        <w:t>Notice</w:t>
      </w:r>
      <w:r>
        <w:tab/>
      </w:r>
      <w:r>
        <w:fldChar w:fldCharType="begin"/>
      </w:r>
      <w:r>
        <w:instrText xml:space="preserve"> PAGEREF _Toc186792314 \h </w:instrText>
      </w:r>
      <w:r>
        <w:fldChar w:fldCharType="separate"/>
      </w:r>
      <w:r>
        <w:t>27</w:t>
      </w:r>
      <w:r>
        <w:fldChar w:fldCharType="end"/>
      </w:r>
    </w:p>
    <w:p w14:paraId="2B922BC6" w14:textId="14DD4DCC" w:rsidR="00870C7E" w:rsidRDefault="00A03BE9">
      <w:pPr>
        <w:pStyle w:val="BBBodyText"/>
      </w:pPr>
      <w:r>
        <w:fldChar w:fldCharType="end"/>
      </w:r>
    </w:p>
    <w:p w14:paraId="7B7926C8" w14:textId="77777777" w:rsidR="00A03BE9" w:rsidRDefault="00A03BE9">
      <w:pPr>
        <w:pStyle w:val="BBBodyText"/>
      </w:pPr>
    </w:p>
    <w:p w14:paraId="17062043" w14:textId="77777777" w:rsidR="00A03BE9" w:rsidRDefault="00A03BE9">
      <w:pPr>
        <w:pStyle w:val="BBBodyText"/>
      </w:pPr>
    </w:p>
    <w:p w14:paraId="657850DB" w14:textId="71D1C1D6" w:rsidR="00A03BE9" w:rsidRDefault="00A03BE9">
      <w:pPr>
        <w:pStyle w:val="BBBodyText"/>
        <w:sectPr w:rsidR="00A03BE9" w:rsidSect="001713AC">
          <w:footerReference w:type="default" r:id="rId22"/>
          <w:footerReference w:type="first" r:id="rId23"/>
          <w:pgSz w:w="12240" w:h="15840" w:code="1"/>
          <w:pgMar w:top="1440" w:right="1440" w:bottom="1440" w:left="1440" w:header="720" w:footer="720" w:gutter="0"/>
          <w:pgNumType w:fmt="lowerRoman"/>
          <w:cols w:space="720"/>
          <w:titlePg/>
          <w:docGrid w:linePitch="360"/>
        </w:sectPr>
      </w:pPr>
    </w:p>
    <w:p w14:paraId="0650B952" w14:textId="59CCF797" w:rsidR="003B521B" w:rsidRDefault="00870C7E" w:rsidP="00870C7E">
      <w:pPr>
        <w:pStyle w:val="BBMainHeading2"/>
      </w:pPr>
      <w:r>
        <w:lastRenderedPageBreak/>
        <w:t>parties</w:t>
      </w:r>
    </w:p>
    <w:p w14:paraId="2743365F" w14:textId="2435CFCA" w:rsidR="00870C7E" w:rsidRDefault="00870C7E" w:rsidP="00870C7E">
      <w:pPr>
        <w:pStyle w:val="BBBodyText"/>
      </w:pPr>
      <w:r>
        <w:t>This Charter Contract is executed by and between the Alabama Public Charter School Commission (“Commission”) and MAEF PUBLIC CHARTER SCHOOLS, INC., an Alabama Nonprofit Corporation (“MPSC”), for the operation of the Acceleration Day and Evening Academy (“School or Accel”).</w:t>
      </w:r>
    </w:p>
    <w:p w14:paraId="0C93B743" w14:textId="77777777" w:rsidR="00870C7E" w:rsidRDefault="00870C7E" w:rsidP="00870C7E">
      <w:pPr>
        <w:pStyle w:val="BBBodyText"/>
        <w:sectPr w:rsidR="00870C7E" w:rsidSect="001713AC">
          <w:footerReference w:type="first" r:id="rId24"/>
          <w:pgSz w:w="12240" w:h="15840" w:code="1"/>
          <w:pgMar w:top="1440" w:right="1440" w:bottom="1440" w:left="1440" w:header="720" w:footer="720" w:gutter="0"/>
          <w:pgNumType w:fmt="lowerRoman"/>
          <w:cols w:space="720"/>
          <w:titlePg/>
          <w:docGrid w:linePitch="360"/>
        </w:sectPr>
      </w:pPr>
    </w:p>
    <w:p w14:paraId="2FBEC5C4" w14:textId="2D5812DC" w:rsidR="00870C7E" w:rsidRDefault="00870C7E" w:rsidP="00782A39">
      <w:pPr>
        <w:pStyle w:val="Heading1"/>
        <w:rPr>
          <w:rFonts w:eastAsia="Times New Roman"/>
        </w:rPr>
      </w:pPr>
      <w:bookmarkStart w:id="10" w:name="_Toc186792231"/>
      <w:r>
        <w:rPr>
          <w:rFonts w:eastAsia="Times New Roman"/>
        </w:rPr>
        <w:lastRenderedPageBreak/>
        <w:t>PURPOSE, TERM AND CONDITIONS PRECEDENT</w:t>
      </w:r>
      <w:bookmarkEnd w:id="10"/>
    </w:p>
    <w:p w14:paraId="44B5C28D" w14:textId="26D850F9" w:rsidR="00870C7E" w:rsidRDefault="00870C7E" w:rsidP="00782A39">
      <w:pPr>
        <w:pStyle w:val="Heading2"/>
        <w:rPr>
          <w:rFonts w:eastAsia="Times New Roman"/>
        </w:rPr>
      </w:pPr>
      <w:bookmarkStart w:id="11" w:name="_Toc186792232"/>
      <w:r>
        <w:rPr>
          <w:rFonts w:eastAsia="Times New Roman"/>
        </w:rPr>
        <w:t>Purpose</w:t>
      </w:r>
      <w:bookmarkEnd w:id="11"/>
    </w:p>
    <w:p w14:paraId="15148DC8" w14:textId="3018E053" w:rsidR="00870C7E" w:rsidRDefault="00870C7E" w:rsidP="00F171F6">
      <w:pPr>
        <w:pStyle w:val="BBBodyTextFlush"/>
      </w:pPr>
      <w:r>
        <w:t>This Charter Contract outlines the roles, powers, responsibilities, and performance expectations for the</w:t>
      </w:r>
      <w:r w:rsidR="00782A39">
        <w:t xml:space="preserve"> </w:t>
      </w:r>
      <w:r>
        <w:t>Governing Board's establishment and operation of the Acceleration Day and Evening Academy, a public</w:t>
      </w:r>
      <w:r w:rsidR="00782A39">
        <w:t xml:space="preserve"> </w:t>
      </w:r>
      <w:r>
        <w:t xml:space="preserve">charter school. The Governing Board must comply with </w:t>
      </w:r>
      <w:proofErr w:type="gramStart"/>
      <w:r>
        <w:t>all of</w:t>
      </w:r>
      <w:proofErr w:type="gramEnd"/>
      <w:r>
        <w:t xml:space="preserve"> the terms and provisions of this Charter</w:t>
      </w:r>
      <w:r w:rsidR="00782A39">
        <w:t xml:space="preserve"> </w:t>
      </w:r>
      <w:r>
        <w:t>Contract and all applicable rules, regulations, and laws.</w:t>
      </w:r>
    </w:p>
    <w:p w14:paraId="508FF29E" w14:textId="45629383" w:rsidR="00870C7E" w:rsidRDefault="00870C7E" w:rsidP="00782A39">
      <w:pPr>
        <w:pStyle w:val="Heading2"/>
        <w:rPr>
          <w:rFonts w:eastAsia="Times New Roman"/>
        </w:rPr>
      </w:pPr>
      <w:bookmarkStart w:id="12" w:name="_Toc186792233"/>
      <w:r>
        <w:rPr>
          <w:rFonts w:eastAsia="Times New Roman"/>
        </w:rPr>
        <w:t>Term of Charter Contract</w:t>
      </w:r>
      <w:bookmarkEnd w:id="12"/>
    </w:p>
    <w:p w14:paraId="07C6FDB5" w14:textId="0C49CFC0" w:rsidR="00A92991" w:rsidRDefault="00A92991" w:rsidP="00A92991">
      <w:pPr>
        <w:pStyle w:val="BBBodyTextFlush"/>
      </w:pPr>
      <w:bookmarkStart w:id="13" w:name="_Hlk186718705"/>
      <w:bookmarkStart w:id="14" w:name="_Hlk179376734"/>
      <w:bookmarkStart w:id="15" w:name="_Toc178943702"/>
      <w:r w:rsidRPr="00A92991">
        <w:t xml:space="preserve">On </w:t>
      </w:r>
      <w:r w:rsidR="001C7C9A">
        <w:t>September 14, 2026</w:t>
      </w:r>
      <w:r w:rsidRPr="00A92991">
        <w:t>, the Authorizer approved the renewal application and adopted a resolution extending the School’s Charter Contract for an additional five-year term.</w:t>
      </w:r>
    </w:p>
    <w:bookmarkEnd w:id="13"/>
    <w:p w14:paraId="48EB1F20" w14:textId="77777777" w:rsidR="0097755A" w:rsidRDefault="0097755A" w:rsidP="00B04204">
      <w:pPr>
        <w:pStyle w:val="BBBodyTextFlush"/>
        <w:sectPr w:rsidR="0097755A" w:rsidSect="00385011">
          <w:footerReference w:type="default" r:id="rId25"/>
          <w:pgSz w:w="12240" w:h="15840" w:code="1"/>
          <w:pgMar w:top="1440" w:right="1440" w:bottom="1440" w:left="1440" w:header="720" w:footer="720" w:gutter="0"/>
          <w:pgNumType w:start="1"/>
          <w:cols w:space="720"/>
          <w:docGrid w:linePitch="360"/>
        </w:sectPr>
      </w:pPr>
    </w:p>
    <w:p w14:paraId="1BE02518" w14:textId="6AE26283" w:rsidR="00870C7E" w:rsidRDefault="00870C7E" w:rsidP="00B04204">
      <w:pPr>
        <w:pStyle w:val="Heading1"/>
        <w:rPr>
          <w:rFonts w:eastAsia="Times New Roman"/>
        </w:rPr>
      </w:pPr>
      <w:bookmarkStart w:id="17" w:name="_Toc186792234"/>
      <w:bookmarkEnd w:id="14"/>
      <w:bookmarkEnd w:id="15"/>
      <w:r>
        <w:rPr>
          <w:rFonts w:eastAsia="Times New Roman"/>
        </w:rPr>
        <w:lastRenderedPageBreak/>
        <w:t>DEFINITIONS</w:t>
      </w:r>
      <w:bookmarkEnd w:id="17"/>
    </w:p>
    <w:p w14:paraId="47B1DF0E" w14:textId="4E63F2B5" w:rsidR="00870C7E" w:rsidRDefault="00870C7E" w:rsidP="00F171F6">
      <w:pPr>
        <w:pStyle w:val="BBBodyTextFlush"/>
      </w:pPr>
      <w:r>
        <w:t>For the purposes of this Charter Contract, and in addition to the terms defined throughout this Charter</w:t>
      </w:r>
      <w:r w:rsidR="00782A39">
        <w:t xml:space="preserve"> </w:t>
      </w:r>
      <w:r>
        <w:t>Contract, each of the following words or expressions, whenever capitalized, shall have the meaning set</w:t>
      </w:r>
      <w:r w:rsidR="00782A39">
        <w:t xml:space="preserve"> </w:t>
      </w:r>
      <w:r>
        <w:t>forth in this section:</w:t>
      </w:r>
    </w:p>
    <w:p w14:paraId="25E0AABE" w14:textId="4AC23B66" w:rsidR="00870C7E" w:rsidRDefault="00870C7E" w:rsidP="00F171F6">
      <w:pPr>
        <w:pStyle w:val="BBBodyTextFlush"/>
      </w:pPr>
      <w:r w:rsidRPr="00782A39">
        <w:rPr>
          <w:b/>
          <w:bCs/>
        </w:rPr>
        <w:t>ACT</w:t>
      </w:r>
      <w:r>
        <w:t xml:space="preserve">. The </w:t>
      </w:r>
      <w:r w:rsidRPr="00782A39">
        <w:rPr>
          <w:i/>
          <w:iCs/>
        </w:rPr>
        <w:t>Alabama School Choice and Student Opportunity Act</w:t>
      </w:r>
      <w:r>
        <w:t xml:space="preserve"> as enacted as Act Number 2015-3 to</w:t>
      </w:r>
      <w:r w:rsidR="00782A39">
        <w:t xml:space="preserve"> </w:t>
      </w:r>
      <w:r>
        <w:t>provide for public charter schools.</w:t>
      </w:r>
    </w:p>
    <w:p w14:paraId="0C415417" w14:textId="34FDCFD8" w:rsidR="00870C7E" w:rsidRDefault="00870C7E" w:rsidP="00F171F6">
      <w:pPr>
        <w:pStyle w:val="BBBodyTextFlush"/>
      </w:pPr>
      <w:r w:rsidRPr="00782A39">
        <w:rPr>
          <w:b/>
          <w:bCs/>
        </w:rPr>
        <w:t>APPLICANT</w:t>
      </w:r>
      <w:r>
        <w:t xml:space="preserve">. A group with 501(c)(3) tax-exempt status or that has </w:t>
      </w:r>
      <w:proofErr w:type="gramStart"/>
      <w:r>
        <w:t>submitted an application</w:t>
      </w:r>
      <w:proofErr w:type="gramEnd"/>
      <w:r>
        <w:t xml:space="preserve"> for 501(c)(3)</w:t>
      </w:r>
      <w:r w:rsidR="00782A39">
        <w:t xml:space="preserve"> </w:t>
      </w:r>
      <w:r>
        <w:t xml:space="preserve">tax-exempt status that develops and </w:t>
      </w:r>
      <w:proofErr w:type="gramStart"/>
      <w:r>
        <w:t>submits an application</w:t>
      </w:r>
      <w:proofErr w:type="gramEnd"/>
      <w:r>
        <w:t xml:space="preserve"> for a public charter school to an authorizer.</w:t>
      </w:r>
      <w:r w:rsidR="00782A39">
        <w:t xml:space="preserve"> </w:t>
      </w:r>
    </w:p>
    <w:p w14:paraId="5C63FBB6" w14:textId="1BC8CBB7" w:rsidR="00870C7E" w:rsidRDefault="00870C7E" w:rsidP="00F171F6">
      <w:pPr>
        <w:pStyle w:val="BBBodyTextFlush"/>
      </w:pPr>
      <w:r w:rsidRPr="00782A39">
        <w:rPr>
          <w:b/>
          <w:bCs/>
        </w:rPr>
        <w:t>APPLICATION</w:t>
      </w:r>
      <w:r>
        <w:t xml:space="preserve">. A proposal from an Applicant to an Authorizer to </w:t>
      </w:r>
      <w:proofErr w:type="gramStart"/>
      <w:r>
        <w:t>enter into</w:t>
      </w:r>
      <w:proofErr w:type="gramEnd"/>
      <w:r>
        <w:t xml:space="preserve"> a Charter Contract whereby</w:t>
      </w:r>
      <w:r w:rsidR="00782A39">
        <w:t xml:space="preserve"> </w:t>
      </w:r>
      <w:r>
        <w:t>the proposed school obtains public charter school status.</w:t>
      </w:r>
    </w:p>
    <w:p w14:paraId="03CFE1AE" w14:textId="70B87279" w:rsidR="00870C7E" w:rsidRDefault="00870C7E" w:rsidP="00F171F6">
      <w:pPr>
        <w:pStyle w:val="BBBodyTextFlush"/>
      </w:pPr>
      <w:r w:rsidRPr="00782A39">
        <w:rPr>
          <w:b/>
          <w:bCs/>
        </w:rPr>
        <w:t>AUTHORIZER</w:t>
      </w:r>
      <w:r>
        <w:t>. An entity authorized under the Act to review applications, approve or reject applications,</w:t>
      </w:r>
      <w:r w:rsidR="00782A39">
        <w:t xml:space="preserve"> </w:t>
      </w:r>
      <w:proofErr w:type="gramStart"/>
      <w:r>
        <w:t>enter into</w:t>
      </w:r>
      <w:proofErr w:type="gramEnd"/>
      <w:r>
        <w:t xml:space="preserve"> Charter Contracts with applicants, oversee public charter schools, and decide whether to renew,</w:t>
      </w:r>
      <w:r w:rsidR="00782A39">
        <w:t xml:space="preserve"> </w:t>
      </w:r>
      <w:r>
        <w:t>not renew, or revoke Charter Contracts.</w:t>
      </w:r>
    </w:p>
    <w:p w14:paraId="39D6EC8B" w14:textId="3DA80FB0" w:rsidR="00870C7E" w:rsidRDefault="00870C7E" w:rsidP="00F171F6">
      <w:pPr>
        <w:pStyle w:val="BBBodyTextFlush"/>
      </w:pPr>
      <w:r w:rsidRPr="00782A39">
        <w:rPr>
          <w:b/>
          <w:bCs/>
        </w:rPr>
        <w:t>CHARTER CONTRACT</w:t>
      </w:r>
      <w:r>
        <w:t>. A fixed-term renewable Charter Contract between a public charter school and an</w:t>
      </w:r>
      <w:r w:rsidR="00782A39">
        <w:t xml:space="preserve"> </w:t>
      </w:r>
      <w:r>
        <w:t>Authorizer that outlines the roles, powers, responsibilities, and quantitative and qualitative performance</w:t>
      </w:r>
      <w:r w:rsidR="00782A39">
        <w:t xml:space="preserve"> </w:t>
      </w:r>
      <w:r>
        <w:t>expectations for each party to the Charter Contract.</w:t>
      </w:r>
    </w:p>
    <w:p w14:paraId="21DA2342" w14:textId="784E9B4E" w:rsidR="00870C7E" w:rsidRDefault="00870C7E" w:rsidP="00F171F6">
      <w:pPr>
        <w:pStyle w:val="BBBodyTextFlush"/>
      </w:pPr>
      <w:r w:rsidRPr="00782A39">
        <w:rPr>
          <w:b/>
          <w:bCs/>
        </w:rPr>
        <w:t>COMMISSION</w:t>
      </w:r>
      <w:r>
        <w:t>. The Alabama Public Charter School Commission serving the role as the Authorizer in this</w:t>
      </w:r>
      <w:r w:rsidR="00782A39">
        <w:t xml:space="preserve"> </w:t>
      </w:r>
      <w:r>
        <w:t>Charter Contract.</w:t>
      </w:r>
    </w:p>
    <w:p w14:paraId="488767C7" w14:textId="77777777" w:rsidR="00870C7E" w:rsidRDefault="00870C7E" w:rsidP="00F171F6">
      <w:pPr>
        <w:pStyle w:val="BBBodyTextFlush"/>
      </w:pPr>
      <w:r w:rsidRPr="00782A39">
        <w:rPr>
          <w:b/>
          <w:bCs/>
        </w:rPr>
        <w:t>DEPARTMENT</w:t>
      </w:r>
      <w:r>
        <w:t>. The Alabama State Department of Education.</w:t>
      </w:r>
    </w:p>
    <w:p w14:paraId="6A7A4866" w14:textId="770F0EDE" w:rsidR="00870C7E" w:rsidRDefault="00870C7E" w:rsidP="00F171F6">
      <w:pPr>
        <w:pStyle w:val="BBBodyTextFlush"/>
      </w:pPr>
      <w:r w:rsidRPr="00782A39">
        <w:rPr>
          <w:b/>
          <w:bCs/>
        </w:rPr>
        <w:t>EDUCATION SERVICE PROVIDER</w:t>
      </w:r>
      <w:r>
        <w:t>. An entity with which a public charter school intends to contract with fo</w:t>
      </w:r>
      <w:r w:rsidR="00782A39">
        <w:t xml:space="preserve">r </w:t>
      </w:r>
      <w:r>
        <w:t>educational design, implementation, or comprehensive management. This relationship shall be</w:t>
      </w:r>
      <w:r w:rsidR="00782A39">
        <w:t xml:space="preserve"> </w:t>
      </w:r>
      <w:r>
        <w:t>articulated in the Application.</w:t>
      </w:r>
    </w:p>
    <w:p w14:paraId="7038621E" w14:textId="77777777" w:rsidR="00870C7E" w:rsidRDefault="00870C7E" w:rsidP="00F171F6">
      <w:pPr>
        <w:pStyle w:val="BBBodyTextFlush"/>
      </w:pPr>
      <w:r w:rsidRPr="00782A39">
        <w:rPr>
          <w:b/>
          <w:bCs/>
        </w:rPr>
        <w:t>FISCAL YEAR</w:t>
      </w:r>
      <w:r>
        <w:t>. October 1 through September 30.</w:t>
      </w:r>
    </w:p>
    <w:p w14:paraId="50F47C14" w14:textId="73C80967" w:rsidR="00870C7E" w:rsidRDefault="00870C7E" w:rsidP="00F171F6">
      <w:pPr>
        <w:pStyle w:val="BBBodyTextFlush"/>
      </w:pPr>
      <w:r w:rsidRPr="00782A39">
        <w:rPr>
          <w:b/>
          <w:bCs/>
        </w:rPr>
        <w:t>GOVERNING BOARD</w:t>
      </w:r>
      <w:r>
        <w:t xml:space="preserve">. The independent board of </w:t>
      </w:r>
      <w:proofErr w:type="gramStart"/>
      <w:r>
        <w:t>MPCS that</w:t>
      </w:r>
      <w:proofErr w:type="gramEnd"/>
      <w:r>
        <w:t xml:space="preserve"> is </w:t>
      </w:r>
      <w:proofErr w:type="gramStart"/>
      <w:r>
        <w:t>party</w:t>
      </w:r>
      <w:proofErr w:type="gramEnd"/>
      <w:r>
        <w:t xml:space="preserve"> to the Charter Contract with the</w:t>
      </w:r>
      <w:r w:rsidR="00782A39">
        <w:t xml:space="preserve"> </w:t>
      </w:r>
      <w:r>
        <w:t>Authorizer. The governing board shall have at least 20 percent of its membership be parents of students</w:t>
      </w:r>
      <w:r w:rsidR="00782A39">
        <w:t xml:space="preserve"> </w:t>
      </w:r>
      <w:r>
        <w:t>who attend or have attended the public charter school for at least one academic year. Before the first day</w:t>
      </w:r>
      <w:r w:rsidR="00782A39">
        <w:t xml:space="preserve"> </w:t>
      </w:r>
      <w:r>
        <w:t>of instruction, the 20 percent membership requirement may be satisfied by parents who intend to have</w:t>
      </w:r>
      <w:r w:rsidR="00782A39">
        <w:t xml:space="preserve"> </w:t>
      </w:r>
      <w:r>
        <w:t>their students attend the public charter school.</w:t>
      </w:r>
    </w:p>
    <w:p w14:paraId="67A5BEBD" w14:textId="7748B04E" w:rsidR="00870C7E" w:rsidRDefault="00870C7E" w:rsidP="00F171F6">
      <w:pPr>
        <w:pStyle w:val="BBBodyTextFlush"/>
      </w:pPr>
      <w:r w:rsidRPr="00782A39">
        <w:rPr>
          <w:b/>
          <w:bCs/>
        </w:rPr>
        <w:t>LOCAL SCHOOL BOARD</w:t>
      </w:r>
      <w:r>
        <w:t xml:space="preserve">. A city or county board of education </w:t>
      </w:r>
      <w:proofErr w:type="gramStart"/>
      <w:r>
        <w:t>exercising</w:t>
      </w:r>
      <w:proofErr w:type="gramEnd"/>
      <w:r>
        <w:t xml:space="preserve"> management and control of a city</w:t>
      </w:r>
      <w:r w:rsidR="00782A39">
        <w:t xml:space="preserve"> </w:t>
      </w:r>
      <w:r>
        <w:t>or county local school system pursuant to state law.</w:t>
      </w:r>
    </w:p>
    <w:p w14:paraId="2B063030" w14:textId="23EA336D" w:rsidR="00870C7E" w:rsidRDefault="00870C7E" w:rsidP="00F171F6">
      <w:pPr>
        <w:pStyle w:val="BBBodyTextFlush"/>
      </w:pPr>
      <w:r w:rsidRPr="00782A39">
        <w:rPr>
          <w:b/>
          <w:bCs/>
        </w:rPr>
        <w:lastRenderedPageBreak/>
        <w:t>LOCAL SCHOOL SYSTEM</w:t>
      </w:r>
      <w:r>
        <w:t>. A public agency that establishes and supervises one or more public schools</w:t>
      </w:r>
      <w:r w:rsidR="00782A39">
        <w:t xml:space="preserve"> </w:t>
      </w:r>
      <w:r>
        <w:t>within its geographical limits pursuant to state law. A local school system includes a city or county school</w:t>
      </w:r>
      <w:r w:rsidR="00782A39">
        <w:t xml:space="preserve"> </w:t>
      </w:r>
      <w:r>
        <w:t>system.</w:t>
      </w:r>
    </w:p>
    <w:p w14:paraId="14B49FD0" w14:textId="6B94D968" w:rsidR="00870C7E" w:rsidRDefault="00870C7E" w:rsidP="00F171F6">
      <w:pPr>
        <w:pStyle w:val="BBBodyTextFlush"/>
      </w:pPr>
      <w:r w:rsidRPr="00782A39">
        <w:rPr>
          <w:b/>
          <w:bCs/>
        </w:rPr>
        <w:t>NATIONALLY RECOGNIZED AUTHORIZING STANDARDS</w:t>
      </w:r>
      <w:r>
        <w:t>. Standards for high-quality public charter schools</w:t>
      </w:r>
      <w:r w:rsidR="00782A39">
        <w:t xml:space="preserve"> </w:t>
      </w:r>
      <w:r>
        <w:t>issued by the National Association of Charter School Authorizers.</w:t>
      </w:r>
    </w:p>
    <w:p w14:paraId="39FE634A" w14:textId="77360CD2" w:rsidR="00870C7E" w:rsidRDefault="00870C7E" w:rsidP="00F171F6">
      <w:pPr>
        <w:pStyle w:val="BBBodyTextFlush"/>
      </w:pPr>
      <w:r w:rsidRPr="00782A39">
        <w:rPr>
          <w:b/>
          <w:bCs/>
        </w:rPr>
        <w:t>NON</w:t>
      </w:r>
      <w:r w:rsidR="00782A39" w:rsidRPr="00782A39">
        <w:rPr>
          <w:b/>
          <w:bCs/>
        </w:rPr>
        <w:t>-</w:t>
      </w:r>
      <w:r w:rsidRPr="00782A39">
        <w:rPr>
          <w:b/>
          <w:bCs/>
        </w:rPr>
        <w:t>CHARTER PUBLIC SCHOOL</w:t>
      </w:r>
      <w:r>
        <w:t>. A public school other than a school formed pursuant to the Act. A public</w:t>
      </w:r>
      <w:r w:rsidR="00782A39">
        <w:t xml:space="preserve"> </w:t>
      </w:r>
      <w:r>
        <w:t>school that is under the direct management, governance, and control of a local school board or the state.</w:t>
      </w:r>
    </w:p>
    <w:p w14:paraId="6F33CDF2" w14:textId="77777777" w:rsidR="00870C7E" w:rsidRDefault="00870C7E" w:rsidP="00F171F6">
      <w:pPr>
        <w:pStyle w:val="BBBodyTextFlush"/>
      </w:pPr>
      <w:r w:rsidRPr="00782A39">
        <w:rPr>
          <w:b/>
          <w:bCs/>
        </w:rPr>
        <w:t>PARENT</w:t>
      </w:r>
      <w:r>
        <w:t>. A parent, guardian, or other person or entity having legal custody of a child.</w:t>
      </w:r>
    </w:p>
    <w:p w14:paraId="3170A25E" w14:textId="77777777" w:rsidR="00870C7E" w:rsidRDefault="00870C7E" w:rsidP="00F171F6">
      <w:pPr>
        <w:pStyle w:val="BBBodyTextFlush"/>
      </w:pPr>
      <w:r w:rsidRPr="00782A39">
        <w:rPr>
          <w:b/>
          <w:bCs/>
        </w:rPr>
        <w:t>PUBLIC CHARTER SCHOOL</w:t>
      </w:r>
      <w:r>
        <w:t>. A public school formed pursuant to the Act.</w:t>
      </w:r>
    </w:p>
    <w:p w14:paraId="4911C7E4" w14:textId="77777777" w:rsidR="00870C7E" w:rsidRDefault="00870C7E" w:rsidP="00F171F6">
      <w:pPr>
        <w:pStyle w:val="BBBodyTextFlush"/>
      </w:pPr>
      <w:r w:rsidRPr="00782A39">
        <w:rPr>
          <w:b/>
          <w:bCs/>
        </w:rPr>
        <w:t>RESIDENCE</w:t>
      </w:r>
      <w:r>
        <w:t>. The domicile of the student's custodial parent.</w:t>
      </w:r>
    </w:p>
    <w:p w14:paraId="4A2E4434" w14:textId="77777777" w:rsidR="00870C7E" w:rsidRDefault="00870C7E" w:rsidP="00F171F6">
      <w:pPr>
        <w:pStyle w:val="BBBodyTextFlush"/>
      </w:pPr>
      <w:r w:rsidRPr="00782A39">
        <w:rPr>
          <w:b/>
          <w:bCs/>
        </w:rPr>
        <w:t>SCHOOL YEAR</w:t>
      </w:r>
      <w:r>
        <w:t>. July 1. through June 30.</w:t>
      </w:r>
    </w:p>
    <w:p w14:paraId="24820FDE" w14:textId="174C72F2" w:rsidR="00870C7E" w:rsidRDefault="00870C7E" w:rsidP="00F171F6">
      <w:pPr>
        <w:pStyle w:val="BBBodyTextFlush"/>
      </w:pPr>
      <w:r w:rsidRPr="00782A39">
        <w:rPr>
          <w:b/>
          <w:bCs/>
        </w:rPr>
        <w:t>START</w:t>
      </w:r>
      <w:r w:rsidR="00782A39" w:rsidRPr="00782A39">
        <w:rPr>
          <w:b/>
          <w:bCs/>
        </w:rPr>
        <w:t>-</w:t>
      </w:r>
      <w:r w:rsidRPr="00782A39">
        <w:rPr>
          <w:b/>
          <w:bCs/>
        </w:rPr>
        <w:t>UP PUBLIC CHARTER SCHOOL</w:t>
      </w:r>
      <w:r>
        <w:t>. A public charter school that did not exist as a non-charter public</w:t>
      </w:r>
      <w:r w:rsidR="00782A39">
        <w:t xml:space="preserve"> </w:t>
      </w:r>
      <w:r>
        <w:t>school prior to becoming a public charter school.</w:t>
      </w:r>
    </w:p>
    <w:p w14:paraId="2CA772EB" w14:textId="77777777" w:rsidR="00870C7E" w:rsidRDefault="00870C7E" w:rsidP="00F171F6">
      <w:pPr>
        <w:pStyle w:val="BBBodyTextFlush"/>
      </w:pPr>
      <w:r w:rsidRPr="00782A39">
        <w:rPr>
          <w:b/>
          <w:bCs/>
        </w:rPr>
        <w:t>STUDENT</w:t>
      </w:r>
      <w:r>
        <w:t>. Any child who is eligible for attendance in public schools in the state.</w:t>
      </w:r>
    </w:p>
    <w:p w14:paraId="1AF8D124" w14:textId="2BE46C4A" w:rsidR="00870C7E" w:rsidRDefault="00870C7E" w:rsidP="00F171F6">
      <w:pPr>
        <w:pStyle w:val="BBBodyTextFlush"/>
      </w:pPr>
      <w:r w:rsidRPr="00782A39">
        <w:rPr>
          <w:b/>
          <w:bCs/>
        </w:rPr>
        <w:t>STATE SUPERINTENDENT</w:t>
      </w:r>
      <w:r>
        <w:t>. The State Superintendent of Education.</w:t>
      </w:r>
    </w:p>
    <w:p w14:paraId="690FA4B9" w14:textId="5C93538B" w:rsidR="00870C7E" w:rsidRDefault="00870C7E" w:rsidP="00F171F6">
      <w:pPr>
        <w:pStyle w:val="BBBodyTextFlush"/>
        <w:sectPr w:rsidR="00870C7E" w:rsidSect="001713AC">
          <w:footerReference w:type="default" r:id="rId26"/>
          <w:pgSz w:w="12240" w:h="15840" w:code="1"/>
          <w:pgMar w:top="1440" w:right="1440" w:bottom="1440" w:left="1440" w:header="720" w:footer="720" w:gutter="0"/>
          <w:cols w:space="720"/>
          <w:docGrid w:linePitch="360"/>
        </w:sectPr>
      </w:pPr>
    </w:p>
    <w:p w14:paraId="1EBE9607" w14:textId="6F96D576" w:rsidR="00870C7E" w:rsidRDefault="00870C7E" w:rsidP="00782A39">
      <w:pPr>
        <w:pStyle w:val="Heading1"/>
        <w:rPr>
          <w:rFonts w:eastAsia="Times New Roman"/>
        </w:rPr>
      </w:pPr>
      <w:bookmarkStart w:id="19" w:name="_Toc186792235"/>
      <w:r>
        <w:rPr>
          <w:rFonts w:eastAsia="Times New Roman"/>
        </w:rPr>
        <w:lastRenderedPageBreak/>
        <w:t>SCHOOL'S PURPOSE</w:t>
      </w:r>
      <w:bookmarkEnd w:id="19"/>
    </w:p>
    <w:p w14:paraId="108E4E6E" w14:textId="088815C5" w:rsidR="00870C7E" w:rsidRDefault="00870C7E" w:rsidP="00782A39">
      <w:pPr>
        <w:pStyle w:val="Heading2"/>
        <w:rPr>
          <w:rFonts w:eastAsia="Times New Roman"/>
        </w:rPr>
      </w:pPr>
      <w:bookmarkStart w:id="20" w:name="_Toc186792236"/>
      <w:r>
        <w:rPr>
          <w:rFonts w:eastAsia="Times New Roman"/>
        </w:rPr>
        <w:t>Executive Summary</w:t>
      </w:r>
      <w:bookmarkEnd w:id="20"/>
    </w:p>
    <w:p w14:paraId="3E639B2B" w14:textId="77777777" w:rsidR="00870C7E" w:rsidRPr="00782A39" w:rsidRDefault="00870C7E" w:rsidP="00F171F6">
      <w:pPr>
        <w:pStyle w:val="BBBodyTextFlush"/>
        <w:rPr>
          <w:b/>
          <w:bCs/>
        </w:rPr>
      </w:pPr>
      <w:r w:rsidRPr="00782A39">
        <w:rPr>
          <w:b/>
          <w:bCs/>
        </w:rPr>
        <w:t>About the Applicant:</w:t>
      </w:r>
    </w:p>
    <w:p w14:paraId="1B6E6985" w14:textId="750D161B" w:rsidR="00412166" w:rsidRPr="001C7C9A" w:rsidRDefault="00412166" w:rsidP="00412166">
      <w:pPr>
        <w:spacing w:after="240"/>
        <w:rPr>
          <w:rFonts w:cs="Calibri"/>
          <w:highlight w:val="yellow"/>
        </w:rPr>
      </w:pPr>
      <w:r w:rsidRPr="001C7C9A">
        <w:rPr>
          <w:rFonts w:cs="Calibri"/>
          <w:highlight w:val="yellow"/>
        </w:rPr>
        <w:t xml:space="preserve">Accel Day and Evening Academy is Alabama’s first charter school. It is a 6-12 public charter network school in its sixth year of operation, serving 850 students. Accel Day and Evening Academy aims to re-engage and inspire youth to unlock their academic potential by connecting to students’ gifts and passions through personalized learning pathways that build students’ social and emotional well-being, academic skills, and professional mindsets, so they are prepared to be lifelong learners ready for college, careers, and civic life.  Accel focuses on serving uniquely vulnerable populations – those who are disinterested in the traditional learning environment, those who are disconnected from the learning environment, and those who are over-aged, under-credited, or have already dropped out of school. Accel’s model is a competency-based, student-centered, blended-learning model, which leverages wraparound services and case management supports to meet students’ needs and help all students persist and achieve their goals of graduating college and career ready. </w:t>
      </w:r>
    </w:p>
    <w:p w14:paraId="75D2D5A0" w14:textId="77777777" w:rsidR="00412166" w:rsidRPr="003C6FDA" w:rsidRDefault="00412166" w:rsidP="00412166">
      <w:pPr>
        <w:spacing w:after="240"/>
        <w:rPr>
          <w:rFonts w:cs="Calibri"/>
        </w:rPr>
      </w:pPr>
      <w:r w:rsidRPr="001C7C9A">
        <w:rPr>
          <w:rFonts w:cs="Calibri"/>
          <w:highlight w:val="yellow"/>
          <w:u w:val="single"/>
        </w:rPr>
        <w:t>Student Skill-Level</w:t>
      </w:r>
      <w:r w:rsidRPr="001C7C9A">
        <w:rPr>
          <w:rFonts w:cs="Calibri"/>
          <w:highlight w:val="yellow"/>
        </w:rPr>
        <w:t>: According to NWEA Assessments of ACCEL students, 78% of students come to ACCEL reading at the 7</w:t>
      </w:r>
      <w:r w:rsidRPr="001C7C9A">
        <w:rPr>
          <w:rFonts w:cs="Calibri"/>
          <w:highlight w:val="yellow"/>
          <w:vertAlign w:val="superscript"/>
        </w:rPr>
        <w:t>th</w:t>
      </w:r>
      <w:r w:rsidRPr="001C7C9A">
        <w:rPr>
          <w:rFonts w:cs="Calibri"/>
          <w:highlight w:val="yellow"/>
        </w:rPr>
        <w:t xml:space="preserve"> grade level or lower, and 80% of students come to ACCEL performing at the 7</w:t>
      </w:r>
      <w:r w:rsidRPr="001C7C9A">
        <w:rPr>
          <w:rFonts w:cs="Calibri"/>
          <w:highlight w:val="yellow"/>
          <w:vertAlign w:val="superscript"/>
        </w:rPr>
        <w:t>th</w:t>
      </w:r>
      <w:r w:rsidRPr="001C7C9A">
        <w:rPr>
          <w:rFonts w:cs="Calibri"/>
          <w:highlight w:val="yellow"/>
        </w:rPr>
        <w:t xml:space="preserve"> grade level or lower in mathematics. What’s more, 70% of students are one or more grade levels behind in school (e.g.).  These significant skill deficiencies are not overcome quickly. It requires deliberate focus and time to help students become proficient in high school level content.</w:t>
      </w:r>
      <w:r w:rsidRPr="003C6FDA">
        <w:rPr>
          <w:rFonts w:cs="Calibri"/>
        </w:rPr>
        <w:t xml:space="preserve"> </w:t>
      </w:r>
    </w:p>
    <w:p w14:paraId="4118A858" w14:textId="77777777" w:rsidR="00870C7E" w:rsidRPr="001C7C9A" w:rsidRDefault="00870C7E" w:rsidP="00F171F6">
      <w:pPr>
        <w:pStyle w:val="BBBodyTextFlush"/>
        <w:rPr>
          <w:b/>
          <w:bCs/>
          <w:highlight w:val="yellow"/>
        </w:rPr>
      </w:pPr>
      <w:r w:rsidRPr="001C7C9A">
        <w:rPr>
          <w:b/>
          <w:bCs/>
          <w:highlight w:val="yellow"/>
        </w:rPr>
        <w:t>Accel's Vision, Mission, and Values:</w:t>
      </w:r>
    </w:p>
    <w:p w14:paraId="4AB81CB8" w14:textId="53DFDA60" w:rsidR="00870C7E" w:rsidRPr="001C7C9A" w:rsidRDefault="00870C7E" w:rsidP="00F171F6">
      <w:pPr>
        <w:pStyle w:val="BBBodyTextFlush"/>
        <w:rPr>
          <w:highlight w:val="yellow"/>
        </w:rPr>
      </w:pPr>
      <w:r w:rsidRPr="001C7C9A">
        <w:rPr>
          <w:highlight w:val="yellow"/>
        </w:rPr>
        <w:t>The vision of Accel is to re-engage and inspire youth to unlock their academic potential and graduate</w:t>
      </w:r>
      <w:r w:rsidR="00782A39" w:rsidRPr="001C7C9A">
        <w:rPr>
          <w:highlight w:val="yellow"/>
        </w:rPr>
        <w:t xml:space="preserve"> </w:t>
      </w:r>
      <w:r w:rsidRPr="001C7C9A">
        <w:rPr>
          <w:highlight w:val="yellow"/>
        </w:rPr>
        <w:t>high school as life-long learners, ready for college, careers, and civic life (vision statement). To achieve</w:t>
      </w:r>
      <w:r w:rsidR="00DB3642" w:rsidRPr="001C7C9A">
        <w:rPr>
          <w:highlight w:val="yellow"/>
        </w:rPr>
        <w:t xml:space="preserve"> </w:t>
      </w:r>
      <w:r w:rsidRPr="001C7C9A">
        <w:rPr>
          <w:highlight w:val="yellow"/>
        </w:rPr>
        <w:t>this vision, Accel will connect to students' gifts and passions through personalized learning pathways</w:t>
      </w:r>
      <w:r w:rsidR="00DB3642" w:rsidRPr="001C7C9A">
        <w:rPr>
          <w:highlight w:val="yellow"/>
        </w:rPr>
        <w:t xml:space="preserve"> </w:t>
      </w:r>
      <w:r w:rsidRPr="001C7C9A">
        <w:rPr>
          <w:highlight w:val="yellow"/>
        </w:rPr>
        <w:t>that build students' social and emotional well- being, academic skills, and professional mindsets, so they</w:t>
      </w:r>
      <w:r w:rsidR="00DB3642" w:rsidRPr="001C7C9A">
        <w:rPr>
          <w:highlight w:val="yellow"/>
        </w:rPr>
        <w:t xml:space="preserve"> </w:t>
      </w:r>
      <w:r w:rsidRPr="001C7C9A">
        <w:rPr>
          <w:highlight w:val="yellow"/>
        </w:rPr>
        <w:t>are prepared for college and careers (mission statement).</w:t>
      </w:r>
    </w:p>
    <w:p w14:paraId="72DC1178" w14:textId="46247792" w:rsidR="00870C7E" w:rsidRPr="001C7C9A" w:rsidRDefault="00870C7E" w:rsidP="00F171F6">
      <w:pPr>
        <w:pStyle w:val="BBBodyTextFlush"/>
        <w:rPr>
          <w:highlight w:val="yellow"/>
        </w:rPr>
      </w:pPr>
      <w:r w:rsidRPr="001C7C9A">
        <w:rPr>
          <w:highlight w:val="yellow"/>
        </w:rPr>
        <w:t>Accel's students and staff will be guided by five core values: achievement, collaboration, care,</w:t>
      </w:r>
      <w:r w:rsidR="00DB3642" w:rsidRPr="001C7C9A">
        <w:rPr>
          <w:highlight w:val="yellow"/>
        </w:rPr>
        <w:t xml:space="preserve"> </w:t>
      </w:r>
      <w:r w:rsidRPr="001C7C9A">
        <w:rPr>
          <w:highlight w:val="yellow"/>
        </w:rPr>
        <w:t>empowerment, and life-long learning.</w:t>
      </w:r>
    </w:p>
    <w:p w14:paraId="05CFA863" w14:textId="2B506D51" w:rsidR="00DB3642" w:rsidRPr="001C7C9A" w:rsidRDefault="00870C7E" w:rsidP="00DB3642">
      <w:pPr>
        <w:pStyle w:val="BBBullets"/>
        <w:rPr>
          <w:highlight w:val="yellow"/>
        </w:rPr>
      </w:pPr>
      <w:r w:rsidRPr="001C7C9A">
        <w:rPr>
          <w:highlight w:val="yellow"/>
        </w:rPr>
        <w:t xml:space="preserve">Achievement underscores the belief that we can reach our goals through </w:t>
      </w:r>
      <w:r w:rsidR="00DB3642" w:rsidRPr="001C7C9A">
        <w:rPr>
          <w:highlight w:val="yellow"/>
        </w:rPr>
        <w:t>f</w:t>
      </w:r>
      <w:r w:rsidRPr="001C7C9A">
        <w:rPr>
          <w:highlight w:val="yellow"/>
        </w:rPr>
        <w:t>ocus and hard work.</w:t>
      </w:r>
      <w:r w:rsidR="00DB3642" w:rsidRPr="001C7C9A">
        <w:rPr>
          <w:highlight w:val="yellow"/>
        </w:rPr>
        <w:t xml:space="preserve"> </w:t>
      </w:r>
    </w:p>
    <w:p w14:paraId="7557B3EC" w14:textId="5C12DA7F" w:rsidR="00870C7E" w:rsidRPr="001C7C9A" w:rsidRDefault="00870C7E" w:rsidP="00DB3642">
      <w:pPr>
        <w:pStyle w:val="BBBullets"/>
        <w:rPr>
          <w:highlight w:val="yellow"/>
        </w:rPr>
      </w:pPr>
      <w:r w:rsidRPr="001C7C9A">
        <w:rPr>
          <w:highlight w:val="yellow"/>
        </w:rPr>
        <w:t xml:space="preserve">Collaboration reminds us that we can </w:t>
      </w:r>
      <w:proofErr w:type="gramStart"/>
      <w:r w:rsidRPr="001C7C9A">
        <w:rPr>
          <w:highlight w:val="yellow"/>
        </w:rPr>
        <w:t>be</w:t>
      </w:r>
      <w:proofErr w:type="gramEnd"/>
      <w:r w:rsidRPr="001C7C9A">
        <w:rPr>
          <w:highlight w:val="yellow"/>
        </w:rPr>
        <w:t xml:space="preserve"> our best and achieve the most when we work well with</w:t>
      </w:r>
      <w:r w:rsidR="00DB3642" w:rsidRPr="001C7C9A">
        <w:rPr>
          <w:highlight w:val="yellow"/>
        </w:rPr>
        <w:t xml:space="preserve"> </w:t>
      </w:r>
      <w:r w:rsidRPr="001C7C9A">
        <w:rPr>
          <w:highlight w:val="yellow"/>
        </w:rPr>
        <w:t>others</w:t>
      </w:r>
    </w:p>
    <w:p w14:paraId="2B290807" w14:textId="77777777" w:rsidR="00DB3642" w:rsidRPr="001C7C9A" w:rsidRDefault="00870C7E" w:rsidP="00DB3642">
      <w:pPr>
        <w:pStyle w:val="BBBullets"/>
        <w:rPr>
          <w:highlight w:val="yellow"/>
        </w:rPr>
      </w:pPr>
      <w:r w:rsidRPr="001C7C9A">
        <w:rPr>
          <w:highlight w:val="yellow"/>
        </w:rPr>
        <w:t xml:space="preserve">Care emphasizes that we must show appreciation and concern for our community and </w:t>
      </w:r>
      <w:proofErr w:type="gramStart"/>
      <w:r w:rsidRPr="001C7C9A">
        <w:rPr>
          <w:highlight w:val="yellow"/>
        </w:rPr>
        <w:t>fellow-man</w:t>
      </w:r>
      <w:proofErr w:type="gramEnd"/>
      <w:r w:rsidR="00DB3642" w:rsidRPr="001C7C9A">
        <w:rPr>
          <w:highlight w:val="yellow"/>
        </w:rPr>
        <w:t xml:space="preserve"> </w:t>
      </w:r>
    </w:p>
    <w:p w14:paraId="46EB4E88" w14:textId="10E001F9" w:rsidR="00870C7E" w:rsidRPr="001C7C9A" w:rsidRDefault="00870C7E" w:rsidP="00DB3642">
      <w:pPr>
        <w:pStyle w:val="BBBullets"/>
        <w:rPr>
          <w:highlight w:val="yellow"/>
        </w:rPr>
      </w:pPr>
      <w:r w:rsidRPr="001C7C9A">
        <w:rPr>
          <w:highlight w:val="yellow"/>
        </w:rPr>
        <w:lastRenderedPageBreak/>
        <w:t>Empowerment means that we must take the initiative to give voice and power to our interests in a</w:t>
      </w:r>
      <w:r w:rsidR="00DB3642" w:rsidRPr="001C7C9A">
        <w:rPr>
          <w:highlight w:val="yellow"/>
        </w:rPr>
        <w:t xml:space="preserve"> </w:t>
      </w:r>
      <w:r w:rsidRPr="001C7C9A">
        <w:rPr>
          <w:highlight w:val="yellow"/>
        </w:rPr>
        <w:t>responsible way.</w:t>
      </w:r>
    </w:p>
    <w:p w14:paraId="00E1914D" w14:textId="496E36DB" w:rsidR="00870C7E" w:rsidRPr="001C7C9A" w:rsidRDefault="00870C7E" w:rsidP="00DB3642">
      <w:pPr>
        <w:pStyle w:val="BBBullets"/>
        <w:rPr>
          <w:highlight w:val="yellow"/>
        </w:rPr>
      </w:pPr>
      <w:r w:rsidRPr="001C7C9A">
        <w:rPr>
          <w:highlight w:val="yellow"/>
        </w:rPr>
        <w:t>Lifelong-Learning encourages students to seek "learning" in and out of school for the rest of their</w:t>
      </w:r>
      <w:r w:rsidR="00DB3642" w:rsidRPr="001C7C9A">
        <w:rPr>
          <w:highlight w:val="yellow"/>
        </w:rPr>
        <w:t xml:space="preserve"> </w:t>
      </w:r>
      <w:r w:rsidRPr="001C7C9A">
        <w:rPr>
          <w:highlight w:val="yellow"/>
        </w:rPr>
        <w:t>lives.</w:t>
      </w:r>
    </w:p>
    <w:p w14:paraId="0047393D" w14:textId="77777777" w:rsidR="00870C7E" w:rsidRPr="001C7C9A" w:rsidRDefault="00870C7E" w:rsidP="00DB3642">
      <w:pPr>
        <w:pStyle w:val="BBSubHeading"/>
        <w:rPr>
          <w:highlight w:val="yellow"/>
          <w:u w:val="none"/>
        </w:rPr>
      </w:pPr>
      <w:r w:rsidRPr="001C7C9A">
        <w:rPr>
          <w:highlight w:val="yellow"/>
          <w:u w:val="none"/>
        </w:rPr>
        <w:t>Education Plan/School Design:</w:t>
      </w:r>
    </w:p>
    <w:p w14:paraId="0604839D" w14:textId="4B5C3855" w:rsidR="00870C7E" w:rsidRPr="001C7C9A" w:rsidRDefault="00870C7E" w:rsidP="00F171F6">
      <w:pPr>
        <w:pStyle w:val="BBBodyTextFlush"/>
        <w:rPr>
          <w:highlight w:val="yellow"/>
        </w:rPr>
      </w:pPr>
      <w:r w:rsidRPr="001C7C9A">
        <w:rPr>
          <w:highlight w:val="yellow"/>
        </w:rPr>
        <w:t xml:space="preserve">Accel will deliver a </w:t>
      </w:r>
      <w:r w:rsidR="00447DCE" w:rsidRPr="001C7C9A">
        <w:rPr>
          <w:highlight w:val="yellow"/>
        </w:rPr>
        <w:t>student-centered</w:t>
      </w:r>
      <w:r w:rsidRPr="001C7C9A">
        <w:rPr>
          <w:highlight w:val="yellow"/>
        </w:rPr>
        <w:t xml:space="preserve"> education and instructional mode through a </w:t>
      </w:r>
      <w:proofErr w:type="gramStart"/>
      <w:r w:rsidRPr="001C7C9A">
        <w:rPr>
          <w:highlight w:val="yellow"/>
        </w:rPr>
        <w:t>four part</w:t>
      </w:r>
      <w:proofErr w:type="gramEnd"/>
      <w:r w:rsidRPr="001C7C9A">
        <w:rPr>
          <w:highlight w:val="yellow"/>
        </w:rPr>
        <w:t xml:space="preserve"> instructional</w:t>
      </w:r>
      <w:r w:rsidR="00DB3642" w:rsidRPr="001C7C9A">
        <w:rPr>
          <w:highlight w:val="yellow"/>
        </w:rPr>
        <w:t xml:space="preserve"> </w:t>
      </w:r>
      <w:r w:rsidRPr="001C7C9A">
        <w:rPr>
          <w:highlight w:val="yellow"/>
        </w:rPr>
        <w:t>design.</w:t>
      </w:r>
    </w:p>
    <w:p w14:paraId="407E8E33" w14:textId="736147A3" w:rsidR="00870C7E" w:rsidRPr="001C7C9A" w:rsidRDefault="00870C7E" w:rsidP="00DB3642">
      <w:pPr>
        <w:pStyle w:val="BBBullets"/>
        <w:rPr>
          <w:highlight w:val="yellow"/>
        </w:rPr>
      </w:pPr>
      <w:r w:rsidRPr="001C7C9A">
        <w:rPr>
          <w:highlight w:val="yellow"/>
        </w:rPr>
        <w:t xml:space="preserve">Part 1: </w:t>
      </w:r>
      <w:r w:rsidRPr="001C7C9A">
        <w:rPr>
          <w:b/>
          <w:bCs/>
          <w:highlight w:val="yellow"/>
        </w:rPr>
        <w:t>Success Seminars:</w:t>
      </w:r>
      <w:r w:rsidRPr="001C7C9A">
        <w:rPr>
          <w:highlight w:val="yellow"/>
        </w:rPr>
        <w:t xml:space="preserve"> Courses designed to accelerate learning for students who </w:t>
      </w:r>
      <w:proofErr w:type="gramStart"/>
      <w:r w:rsidRPr="001C7C9A">
        <w:rPr>
          <w:highlight w:val="yellow"/>
        </w:rPr>
        <w:t>are not able to</w:t>
      </w:r>
      <w:proofErr w:type="gramEnd"/>
      <w:r w:rsidR="00DB3642" w:rsidRPr="001C7C9A">
        <w:rPr>
          <w:highlight w:val="yellow"/>
        </w:rPr>
        <w:t xml:space="preserve"> </w:t>
      </w:r>
      <w:r w:rsidRPr="001C7C9A">
        <w:rPr>
          <w:highlight w:val="yellow"/>
        </w:rPr>
        <w:t xml:space="preserve">read on an 8th grade level or master </w:t>
      </w:r>
      <w:proofErr w:type="spellStart"/>
      <w:r w:rsidRPr="001C7C9A">
        <w:rPr>
          <w:highlight w:val="yellow"/>
        </w:rPr>
        <w:t>pre algebra</w:t>
      </w:r>
      <w:proofErr w:type="spellEnd"/>
      <w:r w:rsidRPr="001C7C9A">
        <w:rPr>
          <w:highlight w:val="yellow"/>
        </w:rPr>
        <w:t xml:space="preserve"> concepts, as measured by a school-developed</w:t>
      </w:r>
      <w:r w:rsidR="00DB3642" w:rsidRPr="001C7C9A">
        <w:rPr>
          <w:highlight w:val="yellow"/>
        </w:rPr>
        <w:t xml:space="preserve"> </w:t>
      </w:r>
      <w:r w:rsidRPr="001C7C9A">
        <w:rPr>
          <w:highlight w:val="yellow"/>
        </w:rPr>
        <w:t>entry level assessment of math and literacy</w:t>
      </w:r>
    </w:p>
    <w:p w14:paraId="6BD070A7" w14:textId="46D42D66" w:rsidR="00870C7E" w:rsidRPr="001C7C9A" w:rsidRDefault="00870C7E" w:rsidP="00DB3642">
      <w:pPr>
        <w:pStyle w:val="BBBullets"/>
        <w:rPr>
          <w:highlight w:val="yellow"/>
        </w:rPr>
      </w:pPr>
      <w:r w:rsidRPr="001C7C9A">
        <w:rPr>
          <w:highlight w:val="yellow"/>
        </w:rPr>
        <w:t xml:space="preserve">Part 2: </w:t>
      </w:r>
      <w:r w:rsidRPr="001C7C9A">
        <w:rPr>
          <w:b/>
          <w:bCs/>
          <w:highlight w:val="yellow"/>
        </w:rPr>
        <w:t>Blended Learning Lab:</w:t>
      </w:r>
      <w:r w:rsidRPr="001C7C9A">
        <w:rPr>
          <w:highlight w:val="yellow"/>
        </w:rPr>
        <w:t xml:space="preserve"> Accel will use teacher assisted online learning, also known as</w:t>
      </w:r>
      <w:r w:rsidR="00DB3642" w:rsidRPr="001C7C9A">
        <w:rPr>
          <w:highlight w:val="yellow"/>
        </w:rPr>
        <w:t xml:space="preserve"> </w:t>
      </w:r>
      <w:r w:rsidRPr="001C7C9A">
        <w:rPr>
          <w:highlight w:val="yellow"/>
        </w:rPr>
        <w:t xml:space="preserve">blended learning </w:t>
      </w:r>
      <w:proofErr w:type="gramStart"/>
      <w:r w:rsidRPr="001C7C9A">
        <w:rPr>
          <w:highlight w:val="yellow"/>
        </w:rPr>
        <w:t>Students</w:t>
      </w:r>
      <w:proofErr w:type="gramEnd"/>
      <w:r w:rsidRPr="001C7C9A">
        <w:rPr>
          <w:highlight w:val="yellow"/>
        </w:rPr>
        <w:t xml:space="preserve"> will take </w:t>
      </w:r>
      <w:proofErr w:type="gramStart"/>
      <w:r w:rsidRPr="001C7C9A">
        <w:rPr>
          <w:highlight w:val="yellow"/>
        </w:rPr>
        <w:t>the majority of</w:t>
      </w:r>
      <w:proofErr w:type="gramEnd"/>
      <w:r w:rsidRPr="001C7C9A">
        <w:rPr>
          <w:highlight w:val="yellow"/>
        </w:rPr>
        <w:t xml:space="preserve"> their coursework using the Apex Learning</w:t>
      </w:r>
      <w:r w:rsidR="00DB3642" w:rsidRPr="001C7C9A">
        <w:rPr>
          <w:highlight w:val="yellow"/>
        </w:rPr>
        <w:t xml:space="preserve"> </w:t>
      </w:r>
      <w:r w:rsidR="00447DCE" w:rsidRPr="001C7C9A">
        <w:rPr>
          <w:highlight w:val="yellow"/>
        </w:rPr>
        <w:t>computer-based</w:t>
      </w:r>
      <w:r w:rsidRPr="001C7C9A">
        <w:rPr>
          <w:highlight w:val="yellow"/>
        </w:rPr>
        <w:t xml:space="preserve"> learning platform. This technology program provides students with an</w:t>
      </w:r>
      <w:r w:rsidR="00DB3642" w:rsidRPr="001C7C9A">
        <w:rPr>
          <w:highlight w:val="yellow"/>
        </w:rPr>
        <w:t xml:space="preserve"> </w:t>
      </w:r>
      <w:r w:rsidRPr="001C7C9A">
        <w:rPr>
          <w:highlight w:val="yellow"/>
        </w:rPr>
        <w:t>opportunity to progress rapidly academically through online learning. Unlike a traditional</w:t>
      </w:r>
      <w:r w:rsidR="00DB3642" w:rsidRPr="001C7C9A">
        <w:rPr>
          <w:highlight w:val="yellow"/>
        </w:rPr>
        <w:t xml:space="preserve"> </w:t>
      </w:r>
      <w:r w:rsidRPr="001C7C9A">
        <w:rPr>
          <w:highlight w:val="yellow"/>
        </w:rPr>
        <w:t>classroom where the student/teacher ratio can range anywhere from 25 to 1, Apex Learning offers</w:t>
      </w:r>
      <w:r w:rsidR="00DB3642" w:rsidRPr="001C7C9A">
        <w:rPr>
          <w:highlight w:val="yellow"/>
        </w:rPr>
        <w:t xml:space="preserve"> </w:t>
      </w:r>
      <w:r w:rsidRPr="001C7C9A">
        <w:rPr>
          <w:highlight w:val="yellow"/>
        </w:rPr>
        <w:t>a 1 to 1 student/teacher ratio or ratios that are substantially less than the average class size when</w:t>
      </w:r>
      <w:r w:rsidR="00DB3642" w:rsidRPr="001C7C9A">
        <w:rPr>
          <w:highlight w:val="yellow"/>
        </w:rPr>
        <w:t xml:space="preserve"> </w:t>
      </w:r>
      <w:r w:rsidRPr="001C7C9A">
        <w:rPr>
          <w:highlight w:val="yellow"/>
        </w:rPr>
        <w:t>delivering group instruction (i.e. 8.1). This personalized environment facilitates immediate teacher</w:t>
      </w:r>
      <w:r w:rsidR="00DB3642" w:rsidRPr="001C7C9A">
        <w:rPr>
          <w:highlight w:val="yellow"/>
        </w:rPr>
        <w:t xml:space="preserve"> </w:t>
      </w:r>
      <w:r w:rsidRPr="001C7C9A">
        <w:rPr>
          <w:highlight w:val="yellow"/>
        </w:rPr>
        <w:t>feedback, customization, and differentiation of teaching</w:t>
      </w:r>
    </w:p>
    <w:p w14:paraId="72EC756A" w14:textId="57CED4ED" w:rsidR="00870C7E" w:rsidRPr="001C7C9A" w:rsidRDefault="00870C7E" w:rsidP="00DB3642">
      <w:pPr>
        <w:pStyle w:val="BBBullets"/>
        <w:rPr>
          <w:highlight w:val="yellow"/>
        </w:rPr>
      </w:pPr>
      <w:r w:rsidRPr="001C7C9A">
        <w:rPr>
          <w:highlight w:val="yellow"/>
        </w:rPr>
        <w:t xml:space="preserve">Part 3: </w:t>
      </w:r>
      <w:r w:rsidRPr="001C7C9A">
        <w:rPr>
          <w:b/>
          <w:bCs/>
          <w:highlight w:val="yellow"/>
        </w:rPr>
        <w:t>Learning Studios:</w:t>
      </w:r>
      <w:r w:rsidRPr="001C7C9A">
        <w:rPr>
          <w:highlight w:val="yellow"/>
        </w:rPr>
        <w:t xml:space="preserve"> To deepen students' learning and ensure that they can truly "think" on</w:t>
      </w:r>
      <w:r w:rsidR="00DB3642" w:rsidRPr="001C7C9A">
        <w:rPr>
          <w:highlight w:val="yellow"/>
        </w:rPr>
        <w:t xml:space="preserve"> </w:t>
      </w:r>
      <w:r w:rsidRPr="001C7C9A">
        <w:rPr>
          <w:highlight w:val="yellow"/>
        </w:rPr>
        <w:t xml:space="preserve">the content, as well as see the </w:t>
      </w:r>
      <w:proofErr w:type="gramStart"/>
      <w:r w:rsidRPr="001C7C9A">
        <w:rPr>
          <w:highlight w:val="yellow"/>
        </w:rPr>
        <w:t>real world</w:t>
      </w:r>
      <w:proofErr w:type="gramEnd"/>
      <w:r w:rsidRPr="001C7C9A">
        <w:rPr>
          <w:highlight w:val="yellow"/>
        </w:rPr>
        <w:t xml:space="preserve"> connection to what they are learning, students in each</w:t>
      </w:r>
      <w:r w:rsidR="00DB3642" w:rsidRPr="001C7C9A">
        <w:rPr>
          <w:highlight w:val="yellow"/>
        </w:rPr>
        <w:t xml:space="preserve"> </w:t>
      </w:r>
      <w:r w:rsidRPr="001C7C9A">
        <w:rPr>
          <w:highlight w:val="yellow"/>
        </w:rPr>
        <w:t>core course will engage in a competency-based group project that integrates the key learning of</w:t>
      </w:r>
      <w:r w:rsidR="00DB3642" w:rsidRPr="001C7C9A">
        <w:rPr>
          <w:highlight w:val="yellow"/>
        </w:rPr>
        <w:t xml:space="preserve"> </w:t>
      </w:r>
      <w:r w:rsidRPr="001C7C9A">
        <w:rPr>
          <w:highlight w:val="yellow"/>
        </w:rPr>
        <w:t>the course and is designed to emphasize the essential skills for the ACT. These real-world projects</w:t>
      </w:r>
      <w:r w:rsidR="00DB3642" w:rsidRPr="001C7C9A">
        <w:rPr>
          <w:highlight w:val="yellow"/>
        </w:rPr>
        <w:t xml:space="preserve"> </w:t>
      </w:r>
      <w:r w:rsidRPr="001C7C9A">
        <w:rPr>
          <w:highlight w:val="yellow"/>
        </w:rPr>
        <w:t>will require students to apply the content learned through Apex Learning, reflect upon their areas</w:t>
      </w:r>
      <w:r w:rsidR="00DB3642" w:rsidRPr="001C7C9A">
        <w:rPr>
          <w:highlight w:val="yellow"/>
        </w:rPr>
        <w:t xml:space="preserve"> </w:t>
      </w:r>
      <w:r w:rsidRPr="001C7C9A">
        <w:rPr>
          <w:highlight w:val="yellow"/>
        </w:rPr>
        <w:t>of strength and address their areas of weakness.</w:t>
      </w:r>
    </w:p>
    <w:p w14:paraId="70B3A7EC" w14:textId="77777777" w:rsidR="00DB3642" w:rsidRPr="001C7C9A" w:rsidRDefault="00870C7E" w:rsidP="00DB3642">
      <w:pPr>
        <w:pStyle w:val="BBBullets"/>
        <w:rPr>
          <w:highlight w:val="yellow"/>
        </w:rPr>
      </w:pPr>
      <w:r w:rsidRPr="001C7C9A">
        <w:rPr>
          <w:highlight w:val="yellow"/>
        </w:rPr>
        <w:t xml:space="preserve">Part 4: </w:t>
      </w:r>
      <w:r w:rsidRPr="001C7C9A">
        <w:rPr>
          <w:b/>
          <w:bCs/>
          <w:highlight w:val="yellow"/>
        </w:rPr>
        <w:t>College and Career Coursework:</w:t>
      </w:r>
      <w:r w:rsidRPr="001C7C9A">
        <w:rPr>
          <w:highlight w:val="yellow"/>
        </w:rPr>
        <w:t xml:space="preserve"> Students will be truly prepared for college and careers in</w:t>
      </w:r>
      <w:r w:rsidR="00DB3642" w:rsidRPr="001C7C9A">
        <w:rPr>
          <w:highlight w:val="yellow"/>
        </w:rPr>
        <w:t xml:space="preserve"> </w:t>
      </w:r>
      <w:r w:rsidRPr="001C7C9A">
        <w:rPr>
          <w:highlight w:val="yellow"/>
        </w:rPr>
        <w:t>the Mobile area by taking academic and technical dual enrollment coursework at Bishop State</w:t>
      </w:r>
      <w:r w:rsidR="00DB3642" w:rsidRPr="001C7C9A">
        <w:rPr>
          <w:highlight w:val="yellow"/>
        </w:rPr>
        <w:t xml:space="preserve"> </w:t>
      </w:r>
      <w:r w:rsidRPr="001C7C9A">
        <w:rPr>
          <w:highlight w:val="yellow"/>
        </w:rPr>
        <w:t>Community College as well as participate in industry approved apprenticeship programs</w:t>
      </w:r>
      <w:r w:rsidR="00DB3642" w:rsidRPr="001C7C9A">
        <w:rPr>
          <w:highlight w:val="yellow"/>
        </w:rPr>
        <w:t xml:space="preserve"> </w:t>
      </w:r>
    </w:p>
    <w:p w14:paraId="1D835022" w14:textId="755FA115" w:rsidR="00870C7E" w:rsidRPr="001C7C9A" w:rsidRDefault="00870C7E" w:rsidP="00DB3642">
      <w:pPr>
        <w:pStyle w:val="BBSubHeading"/>
        <w:rPr>
          <w:highlight w:val="yellow"/>
          <w:u w:val="none"/>
        </w:rPr>
      </w:pPr>
      <w:r w:rsidRPr="001C7C9A">
        <w:rPr>
          <w:highlight w:val="yellow"/>
          <w:u w:val="none"/>
        </w:rPr>
        <w:t>Community Engagement:</w:t>
      </w:r>
    </w:p>
    <w:p w14:paraId="607BCA69" w14:textId="59EA033B" w:rsidR="00870C7E" w:rsidRPr="001C7C9A" w:rsidRDefault="00870C7E" w:rsidP="00F171F6">
      <w:pPr>
        <w:pStyle w:val="BBBodyTextFlush"/>
        <w:rPr>
          <w:highlight w:val="yellow"/>
        </w:rPr>
      </w:pPr>
      <w:r w:rsidRPr="001C7C9A">
        <w:rPr>
          <w:highlight w:val="yellow"/>
        </w:rPr>
        <w:t>MAEF has a strong track record of connecting the community to schools. During the 2015-2016 school</w:t>
      </w:r>
      <w:r w:rsidR="00DB3642" w:rsidRPr="001C7C9A">
        <w:rPr>
          <w:highlight w:val="yellow"/>
        </w:rPr>
        <w:t xml:space="preserve"> </w:t>
      </w:r>
      <w:r w:rsidRPr="001C7C9A">
        <w:rPr>
          <w:highlight w:val="yellow"/>
        </w:rPr>
        <w:t xml:space="preserve">year, it supported over 1,200 school/community partnerships </w:t>
      </w:r>
      <w:proofErr w:type="gramStart"/>
      <w:r w:rsidRPr="001C7C9A">
        <w:rPr>
          <w:highlight w:val="yellow"/>
        </w:rPr>
        <w:t>As</w:t>
      </w:r>
      <w:proofErr w:type="gramEnd"/>
      <w:r w:rsidRPr="001C7C9A">
        <w:rPr>
          <w:highlight w:val="yellow"/>
        </w:rPr>
        <w:t xml:space="preserve"> a school/community connector, MAEF</w:t>
      </w:r>
      <w:r w:rsidR="00DB3642" w:rsidRPr="001C7C9A">
        <w:rPr>
          <w:highlight w:val="yellow"/>
        </w:rPr>
        <w:t xml:space="preserve"> </w:t>
      </w:r>
      <w:r w:rsidRPr="001C7C9A">
        <w:rPr>
          <w:highlight w:val="yellow"/>
        </w:rPr>
        <w:t>and its subsidiary MPCS have approached the formation of Accel in a similarly collaborative manner The</w:t>
      </w:r>
      <w:r w:rsidR="00DB3642" w:rsidRPr="001C7C9A">
        <w:rPr>
          <w:highlight w:val="yellow"/>
        </w:rPr>
        <w:t xml:space="preserve"> </w:t>
      </w:r>
      <w:r w:rsidRPr="001C7C9A">
        <w:rPr>
          <w:highlight w:val="yellow"/>
        </w:rPr>
        <w:t xml:space="preserve">leadership team has already </w:t>
      </w:r>
      <w:r w:rsidRPr="001C7C9A">
        <w:rPr>
          <w:highlight w:val="yellow"/>
        </w:rPr>
        <w:lastRenderedPageBreak/>
        <w:t>met with national experts in the education field, local business leaders,</w:t>
      </w:r>
      <w:r w:rsidR="00DB3642" w:rsidRPr="001C7C9A">
        <w:rPr>
          <w:highlight w:val="yellow"/>
        </w:rPr>
        <w:t xml:space="preserve"> </w:t>
      </w:r>
      <w:r w:rsidRPr="001C7C9A">
        <w:rPr>
          <w:highlight w:val="yellow"/>
        </w:rPr>
        <w:t>community college leaders, school district leaders, municipal leaders, and community advocates to garner</w:t>
      </w:r>
      <w:r w:rsidR="00DB3642" w:rsidRPr="001C7C9A">
        <w:rPr>
          <w:highlight w:val="yellow"/>
        </w:rPr>
        <w:t xml:space="preserve"> </w:t>
      </w:r>
      <w:r w:rsidRPr="001C7C9A">
        <w:rPr>
          <w:highlight w:val="yellow"/>
        </w:rPr>
        <w:t xml:space="preserve">feedback and support for Accel. These efforts have resorted </w:t>
      </w:r>
      <w:proofErr w:type="gramStart"/>
      <w:r w:rsidRPr="001C7C9A">
        <w:rPr>
          <w:highlight w:val="yellow"/>
        </w:rPr>
        <w:t>in</w:t>
      </w:r>
      <w:proofErr w:type="gramEnd"/>
      <w:r w:rsidRPr="001C7C9A">
        <w:rPr>
          <w:highlight w:val="yellow"/>
        </w:rPr>
        <w:t xml:space="preserve"> a school model that is both </w:t>
      </w:r>
      <w:proofErr w:type="spellStart"/>
      <w:proofErr w:type="gramStart"/>
      <w:r w:rsidRPr="001C7C9A">
        <w:rPr>
          <w:highlight w:val="yellow"/>
        </w:rPr>
        <w:t>inline</w:t>
      </w:r>
      <w:proofErr w:type="spellEnd"/>
      <w:proofErr w:type="gramEnd"/>
      <w:r w:rsidRPr="001C7C9A">
        <w:rPr>
          <w:highlight w:val="yellow"/>
        </w:rPr>
        <w:t xml:space="preserve"> with</w:t>
      </w:r>
      <w:r w:rsidR="00DB3642" w:rsidRPr="001C7C9A">
        <w:rPr>
          <w:highlight w:val="yellow"/>
        </w:rPr>
        <w:t xml:space="preserve"> </w:t>
      </w:r>
      <w:r w:rsidRPr="001C7C9A">
        <w:rPr>
          <w:highlight w:val="yellow"/>
        </w:rPr>
        <w:t>national best practices and the needs of the local community After successful approval, the leadership</w:t>
      </w:r>
      <w:r w:rsidR="00DB3642" w:rsidRPr="001C7C9A">
        <w:rPr>
          <w:highlight w:val="yellow"/>
        </w:rPr>
        <w:t xml:space="preserve"> </w:t>
      </w:r>
      <w:r w:rsidRPr="001C7C9A">
        <w:rPr>
          <w:highlight w:val="yellow"/>
        </w:rPr>
        <w:t>team of Accel will continue to focus on community engagement and partnerships.</w:t>
      </w:r>
    </w:p>
    <w:p w14:paraId="08110D1E" w14:textId="77777777" w:rsidR="00870C7E" w:rsidRPr="001C7C9A" w:rsidRDefault="00870C7E" w:rsidP="00DB3642">
      <w:pPr>
        <w:pStyle w:val="BBSubHeading"/>
        <w:rPr>
          <w:highlight w:val="yellow"/>
          <w:u w:val="none"/>
        </w:rPr>
      </w:pPr>
      <w:r w:rsidRPr="001C7C9A">
        <w:rPr>
          <w:highlight w:val="yellow"/>
          <w:u w:val="none"/>
        </w:rPr>
        <w:t>Leadership and Governance:</w:t>
      </w:r>
    </w:p>
    <w:p w14:paraId="3A6C520F" w14:textId="77777777" w:rsidR="00412166" w:rsidRPr="001C7C9A" w:rsidRDefault="00412166" w:rsidP="00412166">
      <w:pPr>
        <w:spacing w:after="240"/>
        <w:rPr>
          <w:rFonts w:cs="Calibri"/>
          <w:highlight w:val="yellow"/>
        </w:rPr>
      </w:pPr>
      <w:bookmarkStart w:id="21" w:name="_Toc186792237"/>
      <w:r w:rsidRPr="001C7C9A">
        <w:rPr>
          <w:rFonts w:cs="Calibri"/>
          <w:highlight w:val="yellow"/>
        </w:rPr>
        <w:t xml:space="preserve">In 2016, The Mobile Area Education Foundation (MAEF) (a 30-year public education non-profit who has invested more than $30 million in public educational improvement) decided to order broaden its impact </w:t>
      </w:r>
      <w:proofErr w:type="gramStart"/>
      <w:r w:rsidRPr="001C7C9A">
        <w:rPr>
          <w:rFonts w:cs="Calibri"/>
          <w:highlight w:val="yellow"/>
        </w:rPr>
        <w:t>on in</w:t>
      </w:r>
      <w:proofErr w:type="gramEnd"/>
      <w:r w:rsidRPr="001C7C9A">
        <w:rPr>
          <w:rFonts w:cs="Calibri"/>
          <w:highlight w:val="yellow"/>
        </w:rPr>
        <w:t xml:space="preserve"> Mobile, AL, by opening the first public charter school in the State.  In 2017, a new nonprofit organization, MAEF Public Charter School, Inc. (MAEF PCS) was created.  MAEF PCS is the governing board for both ACCEL Day and Evening Academy, serving grades 9-12 and Acceleration Preparatory Academy, serving grades 6-8. </w:t>
      </w:r>
    </w:p>
    <w:p w14:paraId="4BF971DE" w14:textId="6F0C85D9" w:rsidR="00870C7E" w:rsidRPr="001C7C9A" w:rsidRDefault="00870C7E" w:rsidP="00DB3642">
      <w:pPr>
        <w:pStyle w:val="Heading2"/>
        <w:rPr>
          <w:rFonts w:eastAsia="Times New Roman"/>
          <w:highlight w:val="yellow"/>
        </w:rPr>
      </w:pPr>
      <w:r w:rsidRPr="001C7C9A">
        <w:rPr>
          <w:rFonts w:eastAsia="Times New Roman"/>
          <w:highlight w:val="yellow"/>
        </w:rPr>
        <w:t>Mission and Vision</w:t>
      </w:r>
      <w:bookmarkEnd w:id="21"/>
    </w:p>
    <w:p w14:paraId="087C6448" w14:textId="34379316" w:rsidR="00870C7E" w:rsidRDefault="00870C7E" w:rsidP="00F171F6">
      <w:pPr>
        <w:pStyle w:val="BBBodyTextFlush"/>
      </w:pPr>
      <w:r w:rsidRPr="001C7C9A">
        <w:rPr>
          <w:highlight w:val="yellow"/>
        </w:rPr>
        <w:t>The vision of the Accel Day and Evening Academy is to re-engage and inspire youth to unlock their</w:t>
      </w:r>
      <w:r w:rsidR="00DB3642" w:rsidRPr="001C7C9A">
        <w:rPr>
          <w:highlight w:val="yellow"/>
        </w:rPr>
        <w:t xml:space="preserve"> </w:t>
      </w:r>
      <w:r w:rsidRPr="001C7C9A">
        <w:rPr>
          <w:highlight w:val="yellow"/>
        </w:rPr>
        <w:t>academic potential and graduate high school as life-long learners, ready for college, careers, and civic</w:t>
      </w:r>
      <w:r w:rsidR="00DB3642" w:rsidRPr="001C7C9A">
        <w:rPr>
          <w:highlight w:val="yellow"/>
        </w:rPr>
        <w:t xml:space="preserve"> </w:t>
      </w:r>
      <w:r w:rsidRPr="001C7C9A">
        <w:rPr>
          <w:highlight w:val="yellow"/>
        </w:rPr>
        <w:t>life (vision statement). To achieve this vision, Accel will connect to students' gifts and passions through</w:t>
      </w:r>
      <w:r w:rsidR="00DB3642" w:rsidRPr="001C7C9A">
        <w:rPr>
          <w:highlight w:val="yellow"/>
        </w:rPr>
        <w:t xml:space="preserve"> </w:t>
      </w:r>
      <w:r w:rsidRPr="001C7C9A">
        <w:rPr>
          <w:highlight w:val="yellow"/>
        </w:rPr>
        <w:t>personalized learning pathways that build students' social and emotional well- being, academic skills,</w:t>
      </w:r>
      <w:r w:rsidR="00DB3642" w:rsidRPr="001C7C9A">
        <w:rPr>
          <w:highlight w:val="yellow"/>
        </w:rPr>
        <w:t xml:space="preserve"> </w:t>
      </w:r>
      <w:r w:rsidRPr="001C7C9A">
        <w:rPr>
          <w:highlight w:val="yellow"/>
        </w:rPr>
        <w:t>and professional mindsets, so they are prepared for college and careers (mission statement).</w:t>
      </w:r>
    </w:p>
    <w:p w14:paraId="1EFF4A01" w14:textId="77777777" w:rsidR="001C7C9A" w:rsidRDefault="001C7C9A" w:rsidP="00F171F6">
      <w:pPr>
        <w:pStyle w:val="BBBodyTextFlush"/>
      </w:pPr>
    </w:p>
    <w:p w14:paraId="617F2678" w14:textId="77777777" w:rsidR="001C7C9A" w:rsidRDefault="001C7C9A" w:rsidP="00F171F6">
      <w:pPr>
        <w:pStyle w:val="BBBodyTextFlush"/>
      </w:pPr>
    </w:p>
    <w:p w14:paraId="543B8746" w14:textId="77777777" w:rsidR="001C7C9A" w:rsidRDefault="001C7C9A" w:rsidP="00F171F6">
      <w:pPr>
        <w:pStyle w:val="BBBodyTextFlush"/>
      </w:pPr>
    </w:p>
    <w:p w14:paraId="0B0B2D96" w14:textId="77777777" w:rsidR="001C7C9A" w:rsidRDefault="001C7C9A" w:rsidP="00F171F6">
      <w:pPr>
        <w:pStyle w:val="BBBodyTextFlush"/>
      </w:pPr>
    </w:p>
    <w:p w14:paraId="0136B892" w14:textId="77777777" w:rsidR="001C7C9A" w:rsidRDefault="001C7C9A" w:rsidP="00F171F6">
      <w:pPr>
        <w:pStyle w:val="BBBodyTextFlush"/>
      </w:pPr>
    </w:p>
    <w:p w14:paraId="79EE3EDF" w14:textId="77777777" w:rsidR="001C7C9A" w:rsidRDefault="001C7C9A" w:rsidP="00F171F6">
      <w:pPr>
        <w:pStyle w:val="BBBodyTextFlush"/>
      </w:pPr>
    </w:p>
    <w:p w14:paraId="0318A741" w14:textId="77777777" w:rsidR="001C7C9A" w:rsidRDefault="001C7C9A" w:rsidP="00F171F6">
      <w:pPr>
        <w:pStyle w:val="BBBodyTextFlush"/>
      </w:pPr>
    </w:p>
    <w:p w14:paraId="345B85AA" w14:textId="77777777" w:rsidR="001C7C9A" w:rsidRDefault="001C7C9A" w:rsidP="00F171F6">
      <w:pPr>
        <w:pStyle w:val="BBBodyTextFlush"/>
      </w:pPr>
    </w:p>
    <w:p w14:paraId="63F69423" w14:textId="77777777" w:rsidR="001C7C9A" w:rsidRDefault="001C7C9A" w:rsidP="00F171F6">
      <w:pPr>
        <w:pStyle w:val="BBBodyTextFlush"/>
      </w:pPr>
    </w:p>
    <w:p w14:paraId="33BB6192" w14:textId="77777777" w:rsidR="001C7C9A" w:rsidRDefault="001C7C9A" w:rsidP="00F171F6">
      <w:pPr>
        <w:pStyle w:val="BBBodyTextFlush"/>
      </w:pPr>
    </w:p>
    <w:p w14:paraId="62BCE9F5" w14:textId="77777777" w:rsidR="001C7C9A" w:rsidRDefault="001C7C9A" w:rsidP="00F171F6">
      <w:pPr>
        <w:pStyle w:val="BBBodyTextFlush"/>
      </w:pPr>
    </w:p>
    <w:p w14:paraId="4DDCF5ED" w14:textId="77777777" w:rsidR="001C7C9A" w:rsidRDefault="001C7C9A" w:rsidP="00F171F6">
      <w:pPr>
        <w:pStyle w:val="BBBodyTextFlush"/>
      </w:pPr>
    </w:p>
    <w:p w14:paraId="4231BA3F" w14:textId="39655AD4" w:rsidR="00870C7E" w:rsidRDefault="00870C7E" w:rsidP="00DB3642">
      <w:pPr>
        <w:pStyle w:val="Heading1"/>
        <w:rPr>
          <w:rFonts w:eastAsia="Times New Roman"/>
        </w:rPr>
      </w:pPr>
      <w:bookmarkStart w:id="22" w:name="_Toc186792238"/>
      <w:r>
        <w:rPr>
          <w:rFonts w:eastAsia="Times New Roman"/>
        </w:rPr>
        <w:lastRenderedPageBreak/>
        <w:t>GOVERNANCE</w:t>
      </w:r>
      <w:bookmarkEnd w:id="22"/>
    </w:p>
    <w:p w14:paraId="08C2D443" w14:textId="005A5175" w:rsidR="00870C7E" w:rsidRDefault="00870C7E" w:rsidP="00DB3642">
      <w:pPr>
        <w:pStyle w:val="Heading2"/>
        <w:rPr>
          <w:rFonts w:eastAsia="Times New Roman"/>
        </w:rPr>
      </w:pPr>
      <w:bookmarkStart w:id="23" w:name="_Toc186792239"/>
      <w:r>
        <w:rPr>
          <w:rFonts w:eastAsia="Times New Roman"/>
        </w:rPr>
        <w:t>Governance</w:t>
      </w:r>
      <w:bookmarkEnd w:id="23"/>
    </w:p>
    <w:p w14:paraId="5F235CEC" w14:textId="1E0A421E" w:rsidR="00870C7E" w:rsidRDefault="00870C7E" w:rsidP="00F171F6">
      <w:pPr>
        <w:pStyle w:val="BBBodyTextFlush"/>
      </w:pPr>
      <w:r>
        <w:t xml:space="preserve">The </w:t>
      </w:r>
      <w:proofErr w:type="gramStart"/>
      <w:r>
        <w:t>School</w:t>
      </w:r>
      <w:proofErr w:type="gramEnd"/>
      <w:r>
        <w:t xml:space="preserve"> shall be governed by its Governing Board in a manner that is consistent with the terms of this</w:t>
      </w:r>
      <w:r w:rsidR="00DB3642">
        <w:t xml:space="preserve"> </w:t>
      </w:r>
      <w:r>
        <w:t>Charter Contract so long as such provisions are in accordance with state, federal, and local law. The</w:t>
      </w:r>
      <w:r w:rsidR="00DB3642">
        <w:t xml:space="preserve"> </w:t>
      </w:r>
      <w:r w:rsidRPr="00DB3642">
        <w:t>Governing</w:t>
      </w:r>
      <w:r>
        <w:rPr>
          <w:sz w:val="17"/>
          <w:szCs w:val="17"/>
        </w:rPr>
        <w:t xml:space="preserve"> </w:t>
      </w:r>
      <w:r>
        <w:t>Board shall have final authority and responsibility for the academic, financial, and</w:t>
      </w:r>
      <w:r w:rsidR="00DB3642">
        <w:t xml:space="preserve"> </w:t>
      </w:r>
      <w:r>
        <w:t xml:space="preserve">organizational performance of the </w:t>
      </w:r>
      <w:proofErr w:type="gramStart"/>
      <w:r>
        <w:t>School</w:t>
      </w:r>
      <w:proofErr w:type="gramEnd"/>
      <w:r>
        <w:t>, the fulfillment of the Charter Contract, and approval of the</w:t>
      </w:r>
      <w:r w:rsidR="00DB3642">
        <w:t xml:space="preserve"> </w:t>
      </w:r>
      <w:proofErr w:type="gramStart"/>
      <w:r>
        <w:t>School</w:t>
      </w:r>
      <w:r w:rsidR="001C7C9A">
        <w:t>’</w:t>
      </w:r>
      <w:r>
        <w:t>s</w:t>
      </w:r>
      <w:proofErr w:type="gramEnd"/>
      <w:r>
        <w:t xml:space="preserve"> budgets.</w:t>
      </w:r>
    </w:p>
    <w:p w14:paraId="19EB43B2" w14:textId="2B56B429" w:rsidR="00870C7E" w:rsidRDefault="00870C7E" w:rsidP="00F171F6">
      <w:pPr>
        <w:pStyle w:val="BBBodyTextFlush"/>
      </w:pPr>
      <w:r>
        <w:t xml:space="preserve">The Governing Board shall be responsible for policy and operational decisions of the </w:t>
      </w:r>
      <w:proofErr w:type="gramStart"/>
      <w:r>
        <w:t>School</w:t>
      </w:r>
      <w:proofErr w:type="gramEnd"/>
      <w:r>
        <w:t>, and,</w:t>
      </w:r>
      <w:r w:rsidR="00DB3642">
        <w:t xml:space="preserve"> </w:t>
      </w:r>
      <w:r>
        <w:t>consistent with the terms of this Charter Contract, shall be the employer of school employees. Nothing</w:t>
      </w:r>
      <w:r w:rsidR="00DB3642">
        <w:t xml:space="preserve"> </w:t>
      </w:r>
      <w:r>
        <w:t>herein shall prevent the Governing Board from delegating decision-making authority for policy and</w:t>
      </w:r>
      <w:r w:rsidR="00DB3642">
        <w:t xml:space="preserve"> </w:t>
      </w:r>
      <w:r>
        <w:t xml:space="preserve">operational decisions to officers, employees, and agents of the </w:t>
      </w:r>
      <w:proofErr w:type="gramStart"/>
      <w:r>
        <w:t>School</w:t>
      </w:r>
      <w:proofErr w:type="gramEnd"/>
      <w:r>
        <w:t>. However, such delegation will not</w:t>
      </w:r>
      <w:r w:rsidR="00DB3642">
        <w:t xml:space="preserve"> </w:t>
      </w:r>
      <w:r>
        <w:t xml:space="preserve">relieve the Governing Board of its obligations under the law or this Charter Contract, should the </w:t>
      </w:r>
      <w:proofErr w:type="gramStart"/>
      <w:r>
        <w:t>School</w:t>
      </w:r>
      <w:proofErr w:type="gramEnd"/>
      <w:r>
        <w:t xml:space="preserve"> fail</w:t>
      </w:r>
      <w:r w:rsidR="00DB3642">
        <w:t xml:space="preserve"> </w:t>
      </w:r>
      <w:r>
        <w:t>to satisfy those obligations.</w:t>
      </w:r>
    </w:p>
    <w:p w14:paraId="3F6B048F" w14:textId="69149C6D" w:rsidR="00870C7E" w:rsidRDefault="00870C7E" w:rsidP="00F171F6">
      <w:pPr>
        <w:pStyle w:val="BBBodyTextFlush"/>
      </w:pPr>
      <w:r>
        <w:t xml:space="preserve">The Governing Board shall govern the </w:t>
      </w:r>
      <w:proofErr w:type="gramStart"/>
      <w:r>
        <w:t>School</w:t>
      </w:r>
      <w:proofErr w:type="gramEnd"/>
      <w:r>
        <w:t xml:space="preserve"> in a manner that ensures that it will satisfy its legal</w:t>
      </w:r>
      <w:r w:rsidR="00DB3642">
        <w:t xml:space="preserve"> </w:t>
      </w:r>
      <w:r>
        <w:t xml:space="preserve">obligations, including, but not limited </w:t>
      </w:r>
      <w:proofErr w:type="gramStart"/>
      <w:r>
        <w:t>to:</w:t>
      </w:r>
      <w:proofErr w:type="gramEnd"/>
      <w:r>
        <w:t xml:space="preserve"> compliance with all applicable Laws, the Charter Contract, the</w:t>
      </w:r>
      <w:r w:rsidR="00DB3642">
        <w:t xml:space="preserve"> </w:t>
      </w:r>
      <w:r>
        <w:t>performance framework and fidelity to the program and policies described and submitted in the</w:t>
      </w:r>
      <w:r w:rsidR="00DB3642">
        <w:t xml:space="preserve"> </w:t>
      </w:r>
      <w:r>
        <w:t xml:space="preserve">Application. This includes the exercise of continuing oversight over the </w:t>
      </w:r>
      <w:proofErr w:type="gramStart"/>
      <w:r>
        <w:t>School</w:t>
      </w:r>
      <w:r w:rsidR="001C7C9A">
        <w:t>’</w:t>
      </w:r>
      <w:r>
        <w:t>s</w:t>
      </w:r>
      <w:proofErr w:type="gramEnd"/>
      <w:r>
        <w:t xml:space="preserve"> operations. No member</w:t>
      </w:r>
      <w:r w:rsidR="00DB3642">
        <w:t xml:space="preserve"> </w:t>
      </w:r>
      <w:r>
        <w:t xml:space="preserve">of </w:t>
      </w:r>
      <w:proofErr w:type="gramStart"/>
      <w:r>
        <w:t>a Governing</w:t>
      </w:r>
      <w:proofErr w:type="gramEnd"/>
      <w:r>
        <w:t xml:space="preserve"> Board shall have a financial relationship </w:t>
      </w:r>
      <w:proofErr w:type="gramStart"/>
      <w:r>
        <w:t>to</w:t>
      </w:r>
      <w:proofErr w:type="gramEnd"/>
      <w:r>
        <w:t xml:space="preserve"> an education service provider or the staff of the</w:t>
      </w:r>
      <w:r w:rsidR="00DB3642">
        <w:t xml:space="preserve"> </w:t>
      </w:r>
      <w:r>
        <w:t>Commission.</w:t>
      </w:r>
    </w:p>
    <w:p w14:paraId="079ABB7E" w14:textId="6CD56A4C" w:rsidR="00870C7E" w:rsidRDefault="00870C7E" w:rsidP="00DB3642">
      <w:pPr>
        <w:pStyle w:val="Heading2"/>
        <w:rPr>
          <w:rFonts w:eastAsia="Times New Roman"/>
        </w:rPr>
      </w:pPr>
      <w:bookmarkStart w:id="24" w:name="_Toc186792240"/>
      <w:r>
        <w:rPr>
          <w:rFonts w:eastAsia="Times New Roman"/>
        </w:rPr>
        <w:t>Governance Documents</w:t>
      </w:r>
      <w:bookmarkEnd w:id="24"/>
    </w:p>
    <w:p w14:paraId="5F9278E9" w14:textId="66A38337" w:rsidR="00870C7E" w:rsidRDefault="00870C7E" w:rsidP="00F171F6">
      <w:pPr>
        <w:pStyle w:val="BBBodyTextFlush"/>
      </w:pPr>
      <w:r>
        <w:t>The Governing Board and the School shall maintain legal status and operate in accordance with the terms</w:t>
      </w:r>
      <w:r w:rsidR="00DB3642">
        <w:t xml:space="preserve"> </w:t>
      </w:r>
      <w:r>
        <w:t>of the Governance Documents</w:t>
      </w:r>
      <w:r w:rsidR="005D2872">
        <w:t>.</w:t>
      </w:r>
    </w:p>
    <w:p w14:paraId="113575BD" w14:textId="6F09766C" w:rsidR="00870C7E" w:rsidRDefault="00870C7E" w:rsidP="00DB3642">
      <w:pPr>
        <w:pStyle w:val="Heading2"/>
        <w:rPr>
          <w:rFonts w:eastAsia="Times New Roman"/>
        </w:rPr>
      </w:pPr>
      <w:bookmarkStart w:id="25" w:name="_Toc186792241"/>
      <w:r>
        <w:rPr>
          <w:rFonts w:eastAsia="Times New Roman"/>
        </w:rPr>
        <w:t>Non-Profit Status</w:t>
      </w:r>
      <w:bookmarkEnd w:id="25"/>
    </w:p>
    <w:p w14:paraId="55371B63" w14:textId="6A0E5B30" w:rsidR="00870C7E" w:rsidRDefault="00870C7E" w:rsidP="00F171F6">
      <w:pPr>
        <w:pStyle w:val="BBBodyTextFlush"/>
      </w:pPr>
      <w:r>
        <w:t>A public charter school must be governed by an independent governing board and must be, throughout</w:t>
      </w:r>
      <w:r w:rsidR="00DB3642">
        <w:t xml:space="preserve"> </w:t>
      </w:r>
      <w:r>
        <w:t>the Charter Term, a 501</w:t>
      </w:r>
      <w:r w:rsidR="001C7C9A">
        <w:t>©</w:t>
      </w:r>
      <w:r>
        <w:t>(3) tax-exempt organization.</w:t>
      </w:r>
    </w:p>
    <w:p w14:paraId="3E227E5B" w14:textId="068B8B84" w:rsidR="00870C7E" w:rsidRDefault="00870C7E" w:rsidP="00DB3642">
      <w:pPr>
        <w:pStyle w:val="Heading2"/>
        <w:rPr>
          <w:rFonts w:eastAsia="Times New Roman"/>
        </w:rPr>
      </w:pPr>
      <w:bookmarkStart w:id="26" w:name="_Toc186792242"/>
      <w:r>
        <w:rPr>
          <w:rFonts w:eastAsia="Times New Roman"/>
        </w:rPr>
        <w:t>Organizational Structure and Plan</w:t>
      </w:r>
      <w:bookmarkEnd w:id="26"/>
    </w:p>
    <w:p w14:paraId="4C563749" w14:textId="77777777" w:rsidR="00870C7E" w:rsidRDefault="00870C7E" w:rsidP="00F171F6">
      <w:pPr>
        <w:pStyle w:val="BBBodyTextFlush"/>
      </w:pPr>
      <w:r>
        <w:t xml:space="preserve">The </w:t>
      </w:r>
      <w:proofErr w:type="gramStart"/>
      <w:r>
        <w:t>School</w:t>
      </w:r>
      <w:proofErr w:type="gramEnd"/>
      <w:r>
        <w:t xml:space="preserve"> shall implement and follow the organizational plan described in the Application.</w:t>
      </w:r>
    </w:p>
    <w:p w14:paraId="2293B746" w14:textId="32740286" w:rsidR="00870C7E" w:rsidRDefault="00870C7E" w:rsidP="00DB3642">
      <w:pPr>
        <w:pStyle w:val="Heading2"/>
        <w:rPr>
          <w:rFonts w:eastAsia="Times New Roman"/>
        </w:rPr>
      </w:pPr>
      <w:bookmarkStart w:id="27" w:name="_Toc186792243"/>
      <w:r>
        <w:rPr>
          <w:rFonts w:eastAsia="Times New Roman"/>
        </w:rPr>
        <w:t>Composition</w:t>
      </w:r>
      <w:bookmarkEnd w:id="27"/>
    </w:p>
    <w:p w14:paraId="247DAAAA" w14:textId="168E0F6F" w:rsidR="00870C7E" w:rsidRDefault="00870C7E" w:rsidP="00F171F6">
      <w:pPr>
        <w:pStyle w:val="BBBodyTextFlush"/>
      </w:pPr>
      <w:r>
        <w:t xml:space="preserve">The Governing Board </w:t>
      </w:r>
      <w:proofErr w:type="gramStart"/>
      <w:r>
        <w:t>at all times</w:t>
      </w:r>
      <w:proofErr w:type="gramEnd"/>
      <w:r>
        <w:t xml:space="preserve"> shall have at least 20 percent of its members be parents of students who</w:t>
      </w:r>
      <w:r w:rsidR="00DB3642">
        <w:t xml:space="preserve"> </w:t>
      </w:r>
      <w:r>
        <w:t xml:space="preserve">attend or who have attended the </w:t>
      </w:r>
      <w:proofErr w:type="gramStart"/>
      <w:r>
        <w:t>School</w:t>
      </w:r>
      <w:proofErr w:type="gramEnd"/>
      <w:r>
        <w:t xml:space="preserve"> for at least one academic year.</w:t>
      </w:r>
    </w:p>
    <w:p w14:paraId="04091048" w14:textId="62F2E5A5" w:rsidR="00870C7E" w:rsidRDefault="00870C7E" w:rsidP="00DB3642">
      <w:pPr>
        <w:pStyle w:val="Heading2"/>
        <w:rPr>
          <w:rFonts w:eastAsia="Times New Roman"/>
        </w:rPr>
      </w:pPr>
      <w:bookmarkStart w:id="28" w:name="_Toc186792244"/>
      <w:r>
        <w:rPr>
          <w:rFonts w:eastAsia="Times New Roman"/>
        </w:rPr>
        <w:t>Change in Status or Governance Documents</w:t>
      </w:r>
      <w:bookmarkEnd w:id="28"/>
    </w:p>
    <w:p w14:paraId="1AF1B25F" w14:textId="3221DD2D" w:rsidR="00870C7E" w:rsidRDefault="00870C7E" w:rsidP="00F171F6">
      <w:pPr>
        <w:pStyle w:val="BBBodyTextFlush"/>
      </w:pPr>
      <w:r>
        <w:t>The Governing Board shall not alter its legal status, restructure, or reorganize without first obtaining</w:t>
      </w:r>
      <w:r w:rsidR="00DB3642">
        <w:t xml:space="preserve"> </w:t>
      </w:r>
      <w:r>
        <w:t>written approval from the Commission. The Governing Board shall immediately notify the Commission of</w:t>
      </w:r>
      <w:r w:rsidR="00DB3642">
        <w:t xml:space="preserve"> </w:t>
      </w:r>
      <w:r>
        <w:t>any change of its status as a 501</w:t>
      </w:r>
      <w:r w:rsidR="001C7C9A">
        <w:t>©</w:t>
      </w:r>
      <w:r>
        <w:t xml:space="preserve">(3} tax exempt organization. </w:t>
      </w:r>
    </w:p>
    <w:p w14:paraId="23BE99BA" w14:textId="2DB9E5A4" w:rsidR="00870C7E" w:rsidRDefault="00870C7E" w:rsidP="00DB3642">
      <w:pPr>
        <w:pStyle w:val="Heading2"/>
        <w:rPr>
          <w:rFonts w:eastAsia="Times New Roman"/>
        </w:rPr>
      </w:pPr>
      <w:bookmarkStart w:id="29" w:name="_Toc186792245"/>
      <w:r>
        <w:rPr>
          <w:rFonts w:eastAsia="Times New Roman"/>
        </w:rPr>
        <w:t>Conflicts of Interest</w:t>
      </w:r>
      <w:bookmarkEnd w:id="29"/>
    </w:p>
    <w:p w14:paraId="621C33CF" w14:textId="77777777" w:rsidR="00870C7E" w:rsidRDefault="00870C7E" w:rsidP="00F171F6">
      <w:pPr>
        <w:pStyle w:val="BBBodyTextFlush"/>
      </w:pPr>
      <w:r>
        <w:t>All members of the Governing Board shall be subject to the State Ethics Law. Ala. Code §16-6F-9.</w:t>
      </w:r>
    </w:p>
    <w:p w14:paraId="57B493D1" w14:textId="1AD7D971" w:rsidR="00870C7E" w:rsidRDefault="00870C7E" w:rsidP="00F171F6">
      <w:pPr>
        <w:pStyle w:val="BBBodyTextFlush"/>
      </w:pPr>
      <w:r>
        <w:lastRenderedPageBreak/>
        <w:t>An employee, agent, or representative of an authorizer may not simultaneously serve as an employee,</w:t>
      </w:r>
      <w:r w:rsidR="00DB3642">
        <w:t xml:space="preserve"> </w:t>
      </w:r>
      <w:r>
        <w:t>agent, representative, vendor, or contractor of a public charter school of that authorizer. Ala. Code §16-6F-6.</w:t>
      </w:r>
    </w:p>
    <w:p w14:paraId="457B880C" w14:textId="7BA8543B" w:rsidR="00870C7E" w:rsidRDefault="00870C7E" w:rsidP="00F171F6">
      <w:pPr>
        <w:pStyle w:val="BBBodyTextFlush"/>
      </w:pPr>
      <w:r>
        <w:t>In no event shall the Governing Board be composed of voting members a majority of which are directors,</w:t>
      </w:r>
      <w:r w:rsidR="00DB3642">
        <w:t xml:space="preserve"> </w:t>
      </w:r>
      <w:r>
        <w:t xml:space="preserve">officers, employees, agents, or otherwise affiliated with any single entity (with the exception of the </w:t>
      </w:r>
      <w:proofErr w:type="gramStart"/>
      <w:r>
        <w:t>School</w:t>
      </w:r>
      <w:proofErr w:type="gramEnd"/>
      <w:r w:rsidR="00DB3642">
        <w:t xml:space="preserve"> </w:t>
      </w:r>
      <w:r>
        <w:t>itself or of another charter school) regardless of whether the entity is affiliated or is otherwise partnered</w:t>
      </w:r>
      <w:r w:rsidR="00DB3642">
        <w:t xml:space="preserve"> </w:t>
      </w:r>
      <w:r>
        <w:t xml:space="preserve">with the </w:t>
      </w:r>
      <w:proofErr w:type="gramStart"/>
      <w:r>
        <w:t>School</w:t>
      </w:r>
      <w:proofErr w:type="gramEnd"/>
      <w:r>
        <w:t xml:space="preserve">. </w:t>
      </w:r>
      <w:proofErr w:type="gramStart"/>
      <w:r>
        <w:t>But,</w:t>
      </w:r>
      <w:proofErr w:type="gramEnd"/>
      <w:r>
        <w:t xml:space="preserve"> this prohibition does not apply to entities whose sole purpose is to provide support</w:t>
      </w:r>
      <w:r w:rsidR="00DB3642">
        <w:t xml:space="preserve"> </w:t>
      </w:r>
      <w:r>
        <w:t>to the specific School in question or any of its programs (parent-teacher groups, booster clubs, etc.).</w:t>
      </w:r>
    </w:p>
    <w:p w14:paraId="024B76D0" w14:textId="6578329E" w:rsidR="00870C7E" w:rsidRDefault="00870C7E" w:rsidP="00F171F6">
      <w:pPr>
        <w:pStyle w:val="BBBodyTextFlush"/>
      </w:pPr>
      <w:r>
        <w:t>Conflicts of interest may arise at any point during decisions pertaining to business. Conflicts can happen</w:t>
      </w:r>
      <w:r w:rsidR="00DB3642">
        <w:t xml:space="preserve"> </w:t>
      </w:r>
      <w:r>
        <w:t>throughout the time employees and officials carry out their roles and responsibilities. Therefore, it is</w:t>
      </w:r>
      <w:r w:rsidR="00DB3642">
        <w:t xml:space="preserve"> </w:t>
      </w:r>
      <w:r>
        <w:t>important to the integrity of the Governing Board that staff are aware of the potential for conflicts</w:t>
      </w:r>
      <w:r w:rsidR="00DB3642">
        <w:t xml:space="preserve"> </w:t>
      </w:r>
      <w:r>
        <w:t>Employees and contractors must also be aware of their responsibilities if conflicts are detected, including</w:t>
      </w:r>
      <w:r w:rsidR="00DB3642">
        <w:t xml:space="preserve"> </w:t>
      </w:r>
      <w:r>
        <w:t>obligations to report the conflict.</w:t>
      </w:r>
    </w:p>
    <w:p w14:paraId="2419BA58" w14:textId="4F3AD713" w:rsidR="00870C7E" w:rsidRDefault="00870C7E" w:rsidP="00DB3642">
      <w:pPr>
        <w:pStyle w:val="Heading2"/>
        <w:rPr>
          <w:rFonts w:eastAsia="Times New Roman"/>
        </w:rPr>
      </w:pPr>
      <w:bookmarkStart w:id="30" w:name="_Toc186792246"/>
      <w:r>
        <w:rPr>
          <w:rFonts w:eastAsia="Times New Roman"/>
        </w:rPr>
        <w:t>Open Meetings</w:t>
      </w:r>
      <w:bookmarkEnd w:id="30"/>
    </w:p>
    <w:p w14:paraId="52C8BF35" w14:textId="562DA18D" w:rsidR="00870C7E" w:rsidRDefault="00870C7E" w:rsidP="00F171F6">
      <w:pPr>
        <w:pStyle w:val="BBBodyTextFlush"/>
        <w:sectPr w:rsidR="00870C7E" w:rsidSect="001713AC">
          <w:footerReference w:type="default" r:id="rId27"/>
          <w:footerReference w:type="first" r:id="rId28"/>
          <w:pgSz w:w="12240" w:h="15840" w:code="1"/>
          <w:pgMar w:top="1440" w:right="1440" w:bottom="1440" w:left="1440" w:header="720" w:footer="720" w:gutter="0"/>
          <w:cols w:space="720"/>
          <w:titlePg/>
          <w:docGrid w:linePitch="360"/>
        </w:sectPr>
      </w:pPr>
      <w:r>
        <w:t>Starting from the date that this Charter Contract is fully executed, the Governing Board shall be subject to</w:t>
      </w:r>
      <w:r w:rsidR="00DB3642">
        <w:t xml:space="preserve"> </w:t>
      </w:r>
      <w:r>
        <w:t>and comply with the Alabama Open Meetings Act and public records laws.</w:t>
      </w:r>
    </w:p>
    <w:p w14:paraId="5950B111" w14:textId="2F9B9031" w:rsidR="00870C7E" w:rsidRDefault="00870C7E" w:rsidP="00DB3642">
      <w:pPr>
        <w:pStyle w:val="Heading1"/>
        <w:rPr>
          <w:rFonts w:eastAsia="Times New Roman"/>
        </w:rPr>
      </w:pPr>
      <w:bookmarkStart w:id="33" w:name="_Toc186792247"/>
      <w:r>
        <w:rPr>
          <w:rFonts w:eastAsia="Times New Roman"/>
        </w:rPr>
        <w:lastRenderedPageBreak/>
        <w:t>GENERAL OPERATIONAL REQUIREMENTS</w:t>
      </w:r>
      <w:bookmarkEnd w:id="33"/>
    </w:p>
    <w:p w14:paraId="07A5C6CD" w14:textId="7DF765D7" w:rsidR="00870C7E" w:rsidRDefault="00870C7E" w:rsidP="00DB3642">
      <w:pPr>
        <w:pStyle w:val="Heading2"/>
        <w:rPr>
          <w:rFonts w:eastAsia="Times New Roman"/>
        </w:rPr>
      </w:pPr>
      <w:bookmarkStart w:id="34" w:name="_Toc186792248"/>
      <w:r>
        <w:rPr>
          <w:rFonts w:eastAsia="Times New Roman"/>
        </w:rPr>
        <w:t>General Compliance</w:t>
      </w:r>
      <w:bookmarkEnd w:id="34"/>
    </w:p>
    <w:p w14:paraId="08B14227" w14:textId="152FF548" w:rsidR="00870C7E" w:rsidRDefault="00870C7E" w:rsidP="00F171F6">
      <w:pPr>
        <w:pStyle w:val="BBBodyTextFlush"/>
      </w:pPr>
      <w:r>
        <w:t xml:space="preserve">The School and the Governing Board shall </w:t>
      </w:r>
      <w:proofErr w:type="gramStart"/>
      <w:r>
        <w:t>operate at all times</w:t>
      </w:r>
      <w:proofErr w:type="gramEnd"/>
      <w:r>
        <w:t xml:space="preserve"> in accordance with all applicable laws, the</w:t>
      </w:r>
      <w:r w:rsidR="00DB3642">
        <w:t xml:space="preserve"> </w:t>
      </w:r>
      <w:r>
        <w:t>Charter Contract, and the Commission policies, as may be amended from time to time.</w:t>
      </w:r>
    </w:p>
    <w:p w14:paraId="13439049" w14:textId="6BE18872" w:rsidR="00870C7E" w:rsidRDefault="00870C7E" w:rsidP="00DB3642">
      <w:pPr>
        <w:pStyle w:val="Heading2"/>
        <w:rPr>
          <w:rFonts w:eastAsia="Times New Roman"/>
        </w:rPr>
      </w:pPr>
      <w:bookmarkStart w:id="35" w:name="_Toc186792249"/>
      <w:r>
        <w:rPr>
          <w:rFonts w:eastAsia="Times New Roman"/>
        </w:rPr>
        <w:t>Public School Status</w:t>
      </w:r>
      <w:bookmarkEnd w:id="35"/>
    </w:p>
    <w:p w14:paraId="319143CE" w14:textId="690FF996" w:rsidR="00870C7E" w:rsidRDefault="00870C7E" w:rsidP="00F171F6">
      <w:pPr>
        <w:pStyle w:val="BBBodyTextFlush"/>
      </w:pPr>
      <w:r>
        <w:t xml:space="preserve">The </w:t>
      </w:r>
      <w:proofErr w:type="gramStart"/>
      <w:r>
        <w:t>School</w:t>
      </w:r>
      <w:proofErr w:type="gramEnd"/>
      <w:r>
        <w:t xml:space="preserve"> is a public school and is part of the public education system of the state. The </w:t>
      </w:r>
      <w:proofErr w:type="gramStart"/>
      <w:r>
        <w:t>School</w:t>
      </w:r>
      <w:proofErr w:type="gramEnd"/>
      <w:r>
        <w:t xml:space="preserve"> </w:t>
      </w:r>
      <w:proofErr w:type="gramStart"/>
      <w:r>
        <w:t>shall</w:t>
      </w:r>
      <w:proofErr w:type="gramEnd"/>
      <w:r w:rsidR="00DB3642">
        <w:t xml:space="preserve"> </w:t>
      </w:r>
      <w:r>
        <w:t xml:space="preserve">function as a local educational agency. The </w:t>
      </w:r>
      <w:proofErr w:type="gramStart"/>
      <w:r>
        <w:t>School</w:t>
      </w:r>
      <w:proofErr w:type="gramEnd"/>
      <w:r>
        <w:t xml:space="preserve"> shall be responsible for meeting the requirements of</w:t>
      </w:r>
      <w:r w:rsidR="00DB3642">
        <w:t xml:space="preserve"> </w:t>
      </w:r>
      <w:r>
        <w:t>local educational agencies under applicable federal, state, and local laws, including those relating to</w:t>
      </w:r>
      <w:r w:rsidR="00DB3642">
        <w:t xml:space="preserve"> </w:t>
      </w:r>
      <w:r>
        <w:t>special education. No private or nonpublic school may establish a publ</w:t>
      </w:r>
      <w:r w:rsidR="00CD063A">
        <w:t>i</w:t>
      </w:r>
      <w:r>
        <w:t>c charter school.</w:t>
      </w:r>
    </w:p>
    <w:p w14:paraId="2CE2F77A" w14:textId="24E6E32F" w:rsidR="00870C7E" w:rsidRDefault="00870C7E" w:rsidP="00CD063A">
      <w:pPr>
        <w:pStyle w:val="Heading2"/>
        <w:rPr>
          <w:rFonts w:eastAsia="Times New Roman"/>
        </w:rPr>
      </w:pPr>
      <w:bookmarkStart w:id="36" w:name="_Toc186792250"/>
      <w:r>
        <w:rPr>
          <w:rFonts w:eastAsia="Times New Roman"/>
        </w:rPr>
        <w:t>Nonsectarian Status</w:t>
      </w:r>
      <w:bookmarkEnd w:id="36"/>
    </w:p>
    <w:p w14:paraId="7929807B" w14:textId="57A21E65" w:rsidR="00870C7E" w:rsidRDefault="00870C7E" w:rsidP="00F171F6">
      <w:pPr>
        <w:pStyle w:val="BBBodyTextFlush"/>
      </w:pPr>
      <w:r>
        <w:t xml:space="preserve">A public charter school shall not include any parochial or religious </w:t>
      </w:r>
      <w:proofErr w:type="gramStart"/>
      <w:r>
        <w:t>theme</w:t>
      </w:r>
      <w:proofErr w:type="gramEnd"/>
      <w:r>
        <w:t xml:space="preserve"> nor shall any public charter</w:t>
      </w:r>
      <w:r w:rsidR="00CD063A">
        <w:t xml:space="preserve"> </w:t>
      </w:r>
      <w:r>
        <w:t>school engage in any sectarian practices in its educational program, admissions or employment policies, or</w:t>
      </w:r>
      <w:r w:rsidR="00CD063A">
        <w:t xml:space="preserve"> </w:t>
      </w:r>
      <w:r>
        <w:t>operations.</w:t>
      </w:r>
    </w:p>
    <w:p w14:paraId="4832F9C0" w14:textId="0174EF6C" w:rsidR="00870C7E" w:rsidRDefault="00870C7E" w:rsidP="00CD063A">
      <w:pPr>
        <w:pStyle w:val="Heading2"/>
        <w:rPr>
          <w:rFonts w:eastAsia="Times New Roman"/>
        </w:rPr>
      </w:pPr>
      <w:bookmarkStart w:id="37" w:name="_Toc186792251"/>
      <w:r>
        <w:rPr>
          <w:rFonts w:eastAsia="Times New Roman"/>
        </w:rPr>
        <w:t>Access to Individuals and Documents</w:t>
      </w:r>
      <w:bookmarkEnd w:id="37"/>
    </w:p>
    <w:p w14:paraId="5194A2CF" w14:textId="01BDF30D" w:rsidR="00870C7E" w:rsidRDefault="00870C7E" w:rsidP="00F171F6">
      <w:pPr>
        <w:pStyle w:val="BBBodyTextFlush"/>
      </w:pPr>
      <w:r>
        <w:t xml:space="preserve">The </w:t>
      </w:r>
      <w:proofErr w:type="gramStart"/>
      <w:r>
        <w:t>School</w:t>
      </w:r>
      <w:proofErr w:type="gramEnd"/>
      <w:r>
        <w:t xml:space="preserve"> shall provide the Commission with access to any individual, documentation, evidence, or</w:t>
      </w:r>
      <w:r w:rsidR="00CD063A">
        <w:t xml:space="preserve"> </w:t>
      </w:r>
      <w:r>
        <w:t xml:space="preserve">information requested by the Commission. The </w:t>
      </w:r>
      <w:proofErr w:type="gramStart"/>
      <w:r>
        <w:t>School</w:t>
      </w:r>
      <w:proofErr w:type="gramEnd"/>
      <w:r>
        <w:t xml:space="preserve"> affirmatively consents to the Commission obtaining</w:t>
      </w:r>
      <w:r w:rsidR="00CD063A">
        <w:t xml:space="preserve"> </w:t>
      </w:r>
      <w:r>
        <w:t>information and documents directly from any entity or individual who may possess information or</w:t>
      </w:r>
      <w:r w:rsidR="00CD063A">
        <w:t xml:space="preserve"> </w:t>
      </w:r>
      <w:r>
        <w:t>documents relevant to the operation of the school and will sign any releases or waivers required by such</w:t>
      </w:r>
      <w:r w:rsidR="00CD063A">
        <w:t xml:space="preserve"> </w:t>
      </w:r>
      <w:r>
        <w:t>individuals or entities Failure to provide this access by the deadlines imposed by the Commission will be a</w:t>
      </w:r>
      <w:r w:rsidR="00CD063A">
        <w:t xml:space="preserve"> </w:t>
      </w:r>
      <w:r>
        <w:t>material and substantial breach of the Charter Contract.</w:t>
      </w:r>
    </w:p>
    <w:p w14:paraId="4E36C4E0" w14:textId="6F21FD28" w:rsidR="00870C7E" w:rsidRDefault="00870C7E" w:rsidP="00CD063A">
      <w:pPr>
        <w:pStyle w:val="Heading2"/>
        <w:rPr>
          <w:rFonts w:eastAsia="Times New Roman"/>
        </w:rPr>
      </w:pPr>
      <w:bookmarkStart w:id="38" w:name="_Toc186792252"/>
      <w:r>
        <w:rPr>
          <w:rFonts w:eastAsia="Times New Roman"/>
        </w:rPr>
        <w:t>Ethics</w:t>
      </w:r>
      <w:bookmarkEnd w:id="38"/>
    </w:p>
    <w:p w14:paraId="75539272" w14:textId="5C39A2A1" w:rsidR="00870C7E" w:rsidRDefault="00870C7E" w:rsidP="00F171F6">
      <w:pPr>
        <w:pStyle w:val="BBBodyTextFlush"/>
      </w:pPr>
      <w:r>
        <w:t>All members of the Governing Board and all employees, teachers, and other instructional staff of the</w:t>
      </w:r>
      <w:r w:rsidR="00CD063A">
        <w:t xml:space="preserve"> </w:t>
      </w:r>
      <w:proofErr w:type="gramStart"/>
      <w:r>
        <w:t>School</w:t>
      </w:r>
      <w:proofErr w:type="gramEnd"/>
      <w:r>
        <w:t xml:space="preserve"> shall be subject to the Alabama Ethics Laws.</w:t>
      </w:r>
    </w:p>
    <w:p w14:paraId="222628D6" w14:textId="2A20E916" w:rsidR="00870C7E" w:rsidRDefault="00870C7E" w:rsidP="00CD063A">
      <w:pPr>
        <w:pStyle w:val="Heading2"/>
        <w:rPr>
          <w:rFonts w:eastAsia="Times New Roman"/>
        </w:rPr>
      </w:pPr>
      <w:bookmarkStart w:id="39" w:name="_Toc186792253"/>
      <w:r>
        <w:rPr>
          <w:rFonts w:eastAsia="Times New Roman"/>
        </w:rPr>
        <w:t>Record Keeping</w:t>
      </w:r>
      <w:bookmarkEnd w:id="39"/>
    </w:p>
    <w:p w14:paraId="3310A669" w14:textId="7B187C7C" w:rsidR="00870C7E" w:rsidRDefault="00870C7E" w:rsidP="00F171F6">
      <w:pPr>
        <w:pStyle w:val="BBBodyTextFlush"/>
      </w:pPr>
      <w:r>
        <w:t xml:space="preserve">The </w:t>
      </w:r>
      <w:proofErr w:type="gramStart"/>
      <w:r>
        <w:t>School</w:t>
      </w:r>
      <w:proofErr w:type="gramEnd"/>
      <w:r>
        <w:t xml:space="preserve"> shall report enrollment and attendance data to the local school systems of residence in a</w:t>
      </w:r>
      <w:r w:rsidR="00CD063A">
        <w:t xml:space="preserve"> </w:t>
      </w:r>
      <w:r>
        <w:t xml:space="preserve">timely manner. The </w:t>
      </w:r>
      <w:proofErr w:type="gramStart"/>
      <w:r>
        <w:t>School</w:t>
      </w:r>
      <w:proofErr w:type="gramEnd"/>
      <w:r>
        <w:t xml:space="preserve"> shall report such enrollment, attendance, and other counts of students to the</w:t>
      </w:r>
      <w:r w:rsidR="00CD063A">
        <w:t xml:space="preserve"> </w:t>
      </w:r>
      <w:r>
        <w:t>Department in the manner required by the Department.</w:t>
      </w:r>
    </w:p>
    <w:p w14:paraId="20CCCB8F" w14:textId="756C9BDA" w:rsidR="00870C7E" w:rsidRDefault="00870C7E" w:rsidP="00CD063A">
      <w:pPr>
        <w:pStyle w:val="Heading2"/>
        <w:rPr>
          <w:rFonts w:eastAsia="Times New Roman"/>
        </w:rPr>
      </w:pPr>
      <w:bookmarkStart w:id="40" w:name="_Toc186792254"/>
      <w:r>
        <w:rPr>
          <w:rFonts w:eastAsia="Times New Roman"/>
        </w:rPr>
        <w:t>Non-Discrimination</w:t>
      </w:r>
      <w:bookmarkEnd w:id="40"/>
    </w:p>
    <w:p w14:paraId="7891CDDE" w14:textId="46207FF1" w:rsidR="00870C7E" w:rsidRDefault="00870C7E" w:rsidP="00F171F6">
      <w:pPr>
        <w:pStyle w:val="BBBodyTextFlush"/>
      </w:pPr>
      <w:r>
        <w:t xml:space="preserve">The </w:t>
      </w:r>
      <w:proofErr w:type="gramStart"/>
      <w:r>
        <w:t>School</w:t>
      </w:r>
      <w:proofErr w:type="gramEnd"/>
      <w:r>
        <w:t xml:space="preserve"> shall not discriminate against any person </w:t>
      </w:r>
      <w:proofErr w:type="gramStart"/>
      <w:r>
        <w:t>on the basis of</w:t>
      </w:r>
      <w:proofErr w:type="gramEnd"/>
      <w:r>
        <w:t xml:space="preserve"> race, creed, color, sex, disability, or</w:t>
      </w:r>
      <w:r w:rsidR="00CD063A">
        <w:t xml:space="preserve"> </w:t>
      </w:r>
      <w:r>
        <w:t>national origin or any other category that would be unlawful.</w:t>
      </w:r>
    </w:p>
    <w:p w14:paraId="4BE708CD" w14:textId="67D91D03" w:rsidR="00870C7E" w:rsidRDefault="00870C7E" w:rsidP="00CD063A">
      <w:pPr>
        <w:pStyle w:val="Heading2"/>
        <w:rPr>
          <w:rFonts w:eastAsia="Times New Roman"/>
        </w:rPr>
      </w:pPr>
      <w:bookmarkStart w:id="41" w:name="_Toc186792255"/>
      <w:r>
        <w:rPr>
          <w:rFonts w:eastAsia="Times New Roman"/>
        </w:rPr>
        <w:t>Inventories</w:t>
      </w:r>
      <w:bookmarkEnd w:id="41"/>
    </w:p>
    <w:p w14:paraId="7B176B5D" w14:textId="6F42216A" w:rsidR="00870C7E" w:rsidRDefault="00870C7E" w:rsidP="00F171F6">
      <w:pPr>
        <w:pStyle w:val="BBBodyTextFlush"/>
      </w:pPr>
      <w:r>
        <w:t xml:space="preserve">The </w:t>
      </w:r>
      <w:proofErr w:type="gramStart"/>
      <w:r>
        <w:t>School</w:t>
      </w:r>
      <w:proofErr w:type="gramEnd"/>
      <w:r>
        <w:t xml:space="preserve"> shall maintain a complete and current inventory of all capital assets that cost more than $5,000</w:t>
      </w:r>
      <w:r w:rsidR="00CD063A">
        <w:t xml:space="preserve"> </w:t>
      </w:r>
      <w:r>
        <w:t>and maintain a supplemental inventory of equipment items not classified as capital assets, The School</w:t>
      </w:r>
      <w:r w:rsidR="00CD063A">
        <w:t xml:space="preserve"> </w:t>
      </w:r>
      <w:r>
        <w:t>shall update the inventory annually and shall take reasonable precautions to safeguard assets acquired</w:t>
      </w:r>
      <w:r w:rsidR="00CD063A">
        <w:t xml:space="preserve"> </w:t>
      </w:r>
      <w:r>
        <w:t>with public funds.</w:t>
      </w:r>
    </w:p>
    <w:p w14:paraId="4B559118" w14:textId="386D115C" w:rsidR="00870C7E" w:rsidRDefault="00870C7E" w:rsidP="00F171F6">
      <w:pPr>
        <w:pStyle w:val="BBBodyTextFlush"/>
      </w:pPr>
      <w:r>
        <w:lastRenderedPageBreak/>
        <w:t xml:space="preserve">If the Charter Contract is revoked, terminated, non-renewed or surrendered, or the </w:t>
      </w:r>
      <w:proofErr w:type="gramStart"/>
      <w:r>
        <w:t>School</w:t>
      </w:r>
      <w:proofErr w:type="gramEnd"/>
      <w:r>
        <w:t xml:space="preserve"> otherw</w:t>
      </w:r>
      <w:r w:rsidR="00CD063A">
        <w:t>i</w:t>
      </w:r>
      <w:r>
        <w:t>se</w:t>
      </w:r>
      <w:r w:rsidR="00CD063A">
        <w:t xml:space="preserve"> </w:t>
      </w:r>
      <w:r>
        <w:t>ceases to operate, capital assets shall be deemed to be public assets if at least 25 percent of the funds</w:t>
      </w:r>
      <w:r w:rsidR="00CD063A">
        <w:t xml:space="preserve"> </w:t>
      </w:r>
      <w:r>
        <w:t>used to purchase the asset were public funds. Public funds include, but are not limited to, funds received</w:t>
      </w:r>
      <w:r w:rsidR="00CD063A">
        <w:t xml:space="preserve"> </w:t>
      </w:r>
      <w:r>
        <w:t xml:space="preserve">by the </w:t>
      </w:r>
      <w:proofErr w:type="gramStart"/>
      <w:r>
        <w:t>School</w:t>
      </w:r>
      <w:proofErr w:type="gramEnd"/>
      <w:r>
        <w:t>, as well as any state or federal grant funds.</w:t>
      </w:r>
    </w:p>
    <w:p w14:paraId="2CAC30DE" w14:textId="4B3FC1E0" w:rsidR="00870C7E" w:rsidRDefault="00870C7E" w:rsidP="00CD063A">
      <w:pPr>
        <w:pStyle w:val="Heading2"/>
        <w:rPr>
          <w:rFonts w:eastAsia="Times New Roman"/>
        </w:rPr>
      </w:pPr>
      <w:bookmarkStart w:id="42" w:name="_Toc186792256"/>
      <w:r>
        <w:rPr>
          <w:rFonts w:eastAsia="Times New Roman"/>
        </w:rPr>
        <w:t>School Closure/Assets</w:t>
      </w:r>
      <w:bookmarkEnd w:id="42"/>
    </w:p>
    <w:p w14:paraId="0B73CE3F" w14:textId="181360F4" w:rsidR="00870C7E" w:rsidRDefault="00870C7E" w:rsidP="00F171F6">
      <w:pPr>
        <w:pStyle w:val="BBBodyTextFlush"/>
      </w:pPr>
      <w:r>
        <w:t xml:space="preserve">In the event of closure of the </w:t>
      </w:r>
      <w:proofErr w:type="gramStart"/>
      <w:r>
        <w:t>School</w:t>
      </w:r>
      <w:proofErr w:type="gramEnd"/>
      <w:r>
        <w:t xml:space="preserve"> for any reason, the Commission shall oversee and work with the</w:t>
      </w:r>
      <w:r w:rsidR="00CD063A">
        <w:t xml:space="preserve"> </w:t>
      </w:r>
      <w:r>
        <w:t>closing school to ensure a smooth and orderly closure and transition for students and parents, as guided</w:t>
      </w:r>
      <w:r w:rsidR="00CD063A">
        <w:t xml:space="preserve"> </w:t>
      </w:r>
      <w:r>
        <w:t xml:space="preserve">by the closure protocol. The assets of the </w:t>
      </w:r>
      <w:proofErr w:type="gramStart"/>
      <w:r>
        <w:t>School</w:t>
      </w:r>
      <w:proofErr w:type="gramEnd"/>
      <w:r>
        <w:t xml:space="preserve"> shall be distributed first to satisfy outstanding payroll</w:t>
      </w:r>
      <w:r w:rsidR="00CD063A">
        <w:t xml:space="preserve"> </w:t>
      </w:r>
      <w:r>
        <w:t xml:space="preserve">obligations for employees of the </w:t>
      </w:r>
      <w:proofErr w:type="gramStart"/>
      <w:r>
        <w:t>School</w:t>
      </w:r>
      <w:proofErr w:type="gramEnd"/>
      <w:r>
        <w:t xml:space="preserve">, then to creditors of the </w:t>
      </w:r>
      <w:proofErr w:type="gramStart"/>
      <w:r>
        <w:t>School</w:t>
      </w:r>
      <w:proofErr w:type="gramEnd"/>
      <w:r>
        <w:t>, and then to the State Treasury to</w:t>
      </w:r>
      <w:r w:rsidR="00CD063A">
        <w:t xml:space="preserve"> </w:t>
      </w:r>
      <w:r>
        <w:t xml:space="preserve">the credit of the Education Trust Fund. If the assets of the </w:t>
      </w:r>
      <w:proofErr w:type="gramStart"/>
      <w:r>
        <w:t>School</w:t>
      </w:r>
      <w:proofErr w:type="gramEnd"/>
      <w:r>
        <w:t xml:space="preserve"> are insufficient to pay all parties to</w:t>
      </w:r>
      <w:r w:rsidR="00CD063A">
        <w:t xml:space="preserve"> </w:t>
      </w:r>
      <w:r>
        <w:t xml:space="preserve">whom the </w:t>
      </w:r>
      <w:proofErr w:type="gramStart"/>
      <w:r>
        <w:t>School</w:t>
      </w:r>
      <w:proofErr w:type="gramEnd"/>
      <w:r>
        <w:t xml:space="preserve"> owes compensation, the prioritization of the distribution of assets may be determined</w:t>
      </w:r>
      <w:r w:rsidR="00CD063A">
        <w:t xml:space="preserve"> </w:t>
      </w:r>
      <w:r>
        <w:t>by decree of a court of law.</w:t>
      </w:r>
    </w:p>
    <w:p w14:paraId="74BC0A8B" w14:textId="3A7B211F" w:rsidR="00870C7E" w:rsidRPr="00096181" w:rsidRDefault="00870C7E" w:rsidP="00CD063A">
      <w:pPr>
        <w:pStyle w:val="Heading2"/>
        <w:rPr>
          <w:rFonts w:eastAsia="Times New Roman"/>
        </w:rPr>
      </w:pPr>
      <w:bookmarkStart w:id="43" w:name="_Toc186792257"/>
      <w:r w:rsidRPr="00096181">
        <w:rPr>
          <w:rFonts w:eastAsia="Times New Roman"/>
        </w:rPr>
        <w:t>Transportation</w:t>
      </w:r>
      <w:bookmarkEnd w:id="43"/>
    </w:p>
    <w:p w14:paraId="78823307" w14:textId="18B5A94B" w:rsidR="00870C7E" w:rsidRDefault="00870C7E" w:rsidP="00F171F6">
      <w:pPr>
        <w:pStyle w:val="BBBodyTextFlush"/>
      </w:pPr>
      <w:r w:rsidRPr="005D2872">
        <w:t xml:space="preserve">The </w:t>
      </w:r>
      <w:proofErr w:type="gramStart"/>
      <w:r w:rsidRPr="005D2872">
        <w:t>School</w:t>
      </w:r>
      <w:proofErr w:type="gramEnd"/>
      <w:r w:rsidRPr="005D2872">
        <w:t xml:space="preserve"> may enter into a contract with a school system or private provider to provide transportation to</w:t>
      </w:r>
      <w:r w:rsidR="00CD063A" w:rsidRPr="005D2872">
        <w:t xml:space="preserve"> </w:t>
      </w:r>
      <w:r w:rsidRPr="005D2872">
        <w:t xml:space="preserve">the </w:t>
      </w:r>
      <w:proofErr w:type="gramStart"/>
      <w:r w:rsidRPr="005D2872">
        <w:t>School</w:t>
      </w:r>
      <w:r w:rsidR="001C7C9A">
        <w:t>’</w:t>
      </w:r>
      <w:r w:rsidRPr="005D2872">
        <w:t>s</w:t>
      </w:r>
      <w:proofErr w:type="gramEnd"/>
      <w:r w:rsidRPr="005D2872">
        <w:t xml:space="preserve"> students. The </w:t>
      </w:r>
      <w:proofErr w:type="gramStart"/>
      <w:r w:rsidRPr="005D2872">
        <w:t>School</w:t>
      </w:r>
      <w:proofErr w:type="gramEnd"/>
      <w:r w:rsidRPr="005D2872">
        <w:t xml:space="preserve"> shall be responsible for providing students transportation consistent</w:t>
      </w:r>
      <w:r w:rsidR="00CD063A" w:rsidRPr="005D2872">
        <w:t xml:space="preserve"> </w:t>
      </w:r>
      <w:r w:rsidRPr="005D2872">
        <w:t>with the plan proposed in the approved Application.</w:t>
      </w:r>
    </w:p>
    <w:p w14:paraId="35EC8B0E" w14:textId="4A4BF885" w:rsidR="00870C7E" w:rsidRDefault="00870C7E" w:rsidP="00CD063A">
      <w:pPr>
        <w:pStyle w:val="Heading2"/>
        <w:rPr>
          <w:rFonts w:eastAsia="Times New Roman"/>
        </w:rPr>
      </w:pPr>
      <w:bookmarkStart w:id="44" w:name="_Toc186792258"/>
      <w:r>
        <w:rPr>
          <w:rFonts w:eastAsia="Times New Roman"/>
        </w:rPr>
        <w:t>Staff Qualifications</w:t>
      </w:r>
      <w:bookmarkEnd w:id="44"/>
    </w:p>
    <w:p w14:paraId="54447564" w14:textId="48BC60F1" w:rsidR="00870C7E" w:rsidRDefault="00870C7E" w:rsidP="00F171F6">
      <w:pPr>
        <w:pStyle w:val="BBBodyTextFlush"/>
      </w:pPr>
      <w:r>
        <w:t xml:space="preserve">The </w:t>
      </w:r>
      <w:proofErr w:type="gramStart"/>
      <w:r>
        <w:t>School</w:t>
      </w:r>
      <w:proofErr w:type="gramEnd"/>
      <w:r>
        <w:t xml:space="preserve"> shall comply with applicable federal laws, rules, and regulations regarding the </w:t>
      </w:r>
      <w:proofErr w:type="gramStart"/>
      <w:r>
        <w:t>qualification</w:t>
      </w:r>
      <w:proofErr w:type="gramEnd"/>
      <w:r>
        <w:t xml:space="preserve"> of</w:t>
      </w:r>
      <w:r w:rsidR="00CD063A">
        <w:t xml:space="preserve"> </w:t>
      </w:r>
      <w:r>
        <w:t>teachers and other instructional staff.</w:t>
      </w:r>
    </w:p>
    <w:p w14:paraId="615868B3" w14:textId="7DDFE360" w:rsidR="00870C7E" w:rsidRDefault="00870C7E" w:rsidP="00CD063A">
      <w:pPr>
        <w:pStyle w:val="Heading2"/>
        <w:rPr>
          <w:rFonts w:eastAsia="Times New Roman"/>
        </w:rPr>
      </w:pPr>
      <w:bookmarkStart w:id="45" w:name="_Toc186792259"/>
      <w:r>
        <w:rPr>
          <w:rFonts w:eastAsia="Times New Roman"/>
        </w:rPr>
        <w:t>Contracting for Services</w:t>
      </w:r>
      <w:bookmarkEnd w:id="45"/>
    </w:p>
    <w:p w14:paraId="1639A784" w14:textId="288C63D0" w:rsidR="00870C7E" w:rsidRDefault="00870C7E" w:rsidP="00F171F6">
      <w:pPr>
        <w:pStyle w:val="BBBodyTextFlush"/>
      </w:pPr>
      <w:r>
        <w:t xml:space="preserve">Nothing in this Charter Contract shall be interpreted to prevent the </w:t>
      </w:r>
      <w:proofErr w:type="gramStart"/>
      <w:r>
        <w:t>School</w:t>
      </w:r>
      <w:proofErr w:type="gramEnd"/>
      <w:r>
        <w:t xml:space="preserve"> from entering into contracts or</w:t>
      </w:r>
      <w:r w:rsidR="00CD063A">
        <w:t xml:space="preserve"> </w:t>
      </w:r>
      <w:r>
        <w:t>other agreements with a school district, educational service district, or other public or private entity for</w:t>
      </w:r>
      <w:r w:rsidR="00CD063A">
        <w:t xml:space="preserve"> </w:t>
      </w:r>
      <w:r>
        <w:t>the provision of real property, equipment, goods, supplies, and services, related to the operation of the</w:t>
      </w:r>
      <w:r w:rsidR="00CD063A">
        <w:t xml:space="preserve"> </w:t>
      </w:r>
      <w:proofErr w:type="gramStart"/>
      <w:r>
        <w:t>School</w:t>
      </w:r>
      <w:proofErr w:type="gramEnd"/>
      <w:r>
        <w:t xml:space="preserve"> consistent with the law and the terms of this Charter Contract. However, all capital assets</w:t>
      </w:r>
      <w:r w:rsidR="00CD063A">
        <w:t xml:space="preserve"> </w:t>
      </w:r>
      <w:r>
        <w:t>purchased from public funds of the School shall become property of the School unless the Commission</w:t>
      </w:r>
      <w:r w:rsidR="00CD063A">
        <w:t xml:space="preserve"> </w:t>
      </w:r>
      <w:r>
        <w:t>specifically approves an agreement or contract not subject to this provision</w:t>
      </w:r>
      <w:r w:rsidR="00CD063A">
        <w:t xml:space="preserve"> </w:t>
      </w:r>
      <w:r>
        <w:t>If the School chooses to purchase services from a local school system, such as transportation-related or</w:t>
      </w:r>
      <w:r w:rsidR="00CD063A">
        <w:t xml:space="preserve"> </w:t>
      </w:r>
      <w:r>
        <w:t>lunchroom-related services, the school shall execute an annual service Charter Contract with the local</w:t>
      </w:r>
      <w:r w:rsidR="00CD063A">
        <w:t xml:space="preserve"> </w:t>
      </w:r>
      <w:r>
        <w:t>school system, separate from the Charter Contract, stating the mutual agreement of the parties</w:t>
      </w:r>
      <w:r w:rsidR="00CD063A">
        <w:t xml:space="preserve"> </w:t>
      </w:r>
      <w:r>
        <w:t>concerning any service fees to be charged to the School.</w:t>
      </w:r>
    </w:p>
    <w:p w14:paraId="02669AAA" w14:textId="48874E2A" w:rsidR="00870C7E" w:rsidRDefault="00870C7E" w:rsidP="00F171F6">
      <w:pPr>
        <w:pStyle w:val="BBBodyTextFlush"/>
      </w:pPr>
      <w:r>
        <w:t>If the School intends to contract with an education service provider for substantial education services,</w:t>
      </w:r>
      <w:r w:rsidR="00CD063A">
        <w:t xml:space="preserve"> </w:t>
      </w:r>
      <w:r>
        <w:t xml:space="preserve">management services, or both types of services, the </w:t>
      </w:r>
      <w:proofErr w:type="gramStart"/>
      <w:r>
        <w:t>School</w:t>
      </w:r>
      <w:proofErr w:type="gramEnd"/>
      <w:r>
        <w:t xml:space="preserve"> shall provide to the Commission </w:t>
      </w:r>
      <w:proofErr w:type="gramStart"/>
      <w:r>
        <w:t>all of</w:t>
      </w:r>
      <w:proofErr w:type="gramEnd"/>
      <w:r>
        <w:t xml:space="preserve"> the</w:t>
      </w:r>
      <w:r w:rsidR="00CD063A">
        <w:t xml:space="preserve"> </w:t>
      </w:r>
      <w:r>
        <w:t>following at least 90 days before the effective date of the proposed contract:</w:t>
      </w:r>
    </w:p>
    <w:p w14:paraId="6C9EB4E1" w14:textId="1F6AE325" w:rsidR="00870C7E" w:rsidRDefault="00870C7E" w:rsidP="00F171F6">
      <w:pPr>
        <w:pStyle w:val="BBBodyTextFlush"/>
      </w:pPr>
      <w:r>
        <w:t>a. Evidence of the education service provider</w:t>
      </w:r>
      <w:r w:rsidR="001C7C9A">
        <w:t>’</w:t>
      </w:r>
      <w:r>
        <w:t xml:space="preserve">s success in serving student populations </w:t>
      </w:r>
      <w:proofErr w:type="gramStart"/>
      <w:r>
        <w:t>similar to</w:t>
      </w:r>
      <w:proofErr w:type="gramEnd"/>
      <w:r>
        <w:t xml:space="preserve"> the</w:t>
      </w:r>
      <w:r w:rsidR="00CD063A">
        <w:t xml:space="preserve"> </w:t>
      </w:r>
      <w:r>
        <w:t>targeted population, including demonstrated academic achievement as well as successfu</w:t>
      </w:r>
      <w:r w:rsidR="00CD063A">
        <w:t xml:space="preserve">l </w:t>
      </w:r>
      <w:r>
        <w:t xml:space="preserve">management of </w:t>
      </w:r>
      <w:proofErr w:type="gramStart"/>
      <w:r>
        <w:t>nonacademic</w:t>
      </w:r>
      <w:proofErr w:type="gramEnd"/>
      <w:r>
        <w:t xml:space="preserve"> school functions, if applicable.</w:t>
      </w:r>
    </w:p>
    <w:p w14:paraId="21DB892F" w14:textId="74F39814" w:rsidR="00870C7E" w:rsidRDefault="00870C7E" w:rsidP="00F171F6">
      <w:pPr>
        <w:pStyle w:val="BBBodyTextFlush"/>
      </w:pPr>
      <w:r>
        <w:lastRenderedPageBreak/>
        <w:t>b. A draft agreement setting forth the proposed duration of the service contract; roles and</w:t>
      </w:r>
      <w:r w:rsidR="00CD063A">
        <w:t xml:space="preserve"> </w:t>
      </w:r>
      <w:r>
        <w:t>responsibilities of the Governing Board, the School staff, and the education service provider; scope of</w:t>
      </w:r>
      <w:r w:rsidR="00CD063A">
        <w:t xml:space="preserve"> </w:t>
      </w:r>
      <w:r>
        <w:t>services and resources to be provided by the education service provider; performance evaluation</w:t>
      </w:r>
      <w:r w:rsidR="00CD063A">
        <w:t xml:space="preserve"> </w:t>
      </w:r>
      <w:r>
        <w:t>measures and timelines; compensation structure, including clear identification of all fees to be paid to</w:t>
      </w:r>
      <w:r w:rsidR="00CD063A">
        <w:t xml:space="preserve"> </w:t>
      </w:r>
      <w:r>
        <w:t>the education service provider; methods of contract oversight and enforcement; investment</w:t>
      </w:r>
      <w:r w:rsidR="00CD063A">
        <w:t xml:space="preserve"> </w:t>
      </w:r>
      <w:r>
        <w:t>disclosure; and conditions for renewal and termination of the contract.</w:t>
      </w:r>
    </w:p>
    <w:p w14:paraId="42DCC92D" w14:textId="622049E4" w:rsidR="00870C7E" w:rsidRDefault="00870C7E" w:rsidP="00F171F6">
      <w:pPr>
        <w:pStyle w:val="BBBodyTextFlush"/>
      </w:pPr>
      <w:r>
        <w:t>c. Disclosure and explanation of any existing or potential conflicts of interest between the School or the</w:t>
      </w:r>
      <w:r w:rsidR="00CD063A">
        <w:t xml:space="preserve"> </w:t>
      </w:r>
      <w:r>
        <w:t>Governing Board and the education service provider or any affiliated business entities.</w:t>
      </w:r>
    </w:p>
    <w:p w14:paraId="2B1E95FF" w14:textId="0BBF9B47" w:rsidR="00870C7E" w:rsidRDefault="00870C7E" w:rsidP="00CD063A">
      <w:pPr>
        <w:pStyle w:val="Heading2"/>
        <w:rPr>
          <w:rFonts w:eastAsia="Times New Roman"/>
        </w:rPr>
      </w:pPr>
      <w:bookmarkStart w:id="46" w:name="_Toc186792260"/>
      <w:r>
        <w:rPr>
          <w:rFonts w:eastAsia="Times New Roman"/>
        </w:rPr>
        <w:t>Transaction with Affiliates</w:t>
      </w:r>
      <w:bookmarkEnd w:id="46"/>
    </w:p>
    <w:p w14:paraId="7B2B9EC8" w14:textId="77777777" w:rsidR="00CD063A" w:rsidRDefault="00870C7E" w:rsidP="00F171F6">
      <w:pPr>
        <w:pStyle w:val="BBBodyTextFlush"/>
      </w:pPr>
      <w:r>
        <w:t>The School shall not, directly or indirectly, enter into or permit to exist any transaction (including the</w:t>
      </w:r>
      <w:r w:rsidR="00CD063A">
        <w:t xml:space="preserve"> </w:t>
      </w:r>
      <w:r>
        <w:t>purchase, sale, lease, or exchange of any property or the rendering of any service) with any affiliate of the</w:t>
      </w:r>
      <w:r w:rsidR="00CD063A">
        <w:t xml:space="preserve"> </w:t>
      </w:r>
      <w:r>
        <w:t>School, any member past or present of the Governing Board, or any past or present employee of the</w:t>
      </w:r>
      <w:r w:rsidR="00CD063A">
        <w:t xml:space="preserve"> </w:t>
      </w:r>
      <w:r>
        <w:t>School (except in their employment capacity), or any family member of the foregoing individuals, unless:</w:t>
      </w:r>
      <w:r w:rsidR="00CD063A">
        <w:t xml:space="preserve"> </w:t>
      </w:r>
    </w:p>
    <w:p w14:paraId="03AF531C" w14:textId="18652016" w:rsidR="00870C7E" w:rsidRDefault="00870C7E" w:rsidP="00CD063A">
      <w:pPr>
        <w:pStyle w:val="Heading3"/>
        <w:rPr>
          <w:rFonts w:eastAsia="Times New Roman"/>
        </w:rPr>
      </w:pPr>
      <w:r>
        <w:rPr>
          <w:rFonts w:eastAsia="Times New Roman"/>
        </w:rPr>
        <w:t>The terms of the transaction do not violate the Schools</w:t>
      </w:r>
      <w:r w:rsidR="001C7C9A">
        <w:rPr>
          <w:rFonts w:eastAsia="Times New Roman"/>
        </w:rPr>
        <w:t>’</w:t>
      </w:r>
      <w:r>
        <w:rPr>
          <w:rFonts w:eastAsia="Times New Roman"/>
        </w:rPr>
        <w:t xml:space="preserve"> Code of Ethics and Conflict of Interest Policy</w:t>
      </w:r>
      <w:r w:rsidR="00CD063A">
        <w:t xml:space="preserve"> </w:t>
      </w:r>
      <w:r>
        <w:rPr>
          <w:rFonts w:eastAsia="Times New Roman"/>
        </w:rPr>
        <w:t>or the terms of this Charter Contract.</w:t>
      </w:r>
    </w:p>
    <w:p w14:paraId="4C08E78C" w14:textId="07173DD7" w:rsidR="00870C7E" w:rsidRDefault="00870C7E" w:rsidP="00CD063A">
      <w:pPr>
        <w:pStyle w:val="Heading3"/>
        <w:rPr>
          <w:rFonts w:eastAsia="Times New Roman"/>
        </w:rPr>
      </w:pPr>
      <w:r>
        <w:rPr>
          <w:rFonts w:eastAsia="Times New Roman"/>
        </w:rPr>
        <w:t>The terms of such transaction (considering all the facts and circumstances) are no less favorable to the</w:t>
      </w:r>
      <w:r w:rsidR="00CD063A">
        <w:t xml:space="preserve"> </w:t>
      </w:r>
      <w:proofErr w:type="gramStart"/>
      <w:r>
        <w:rPr>
          <w:rFonts w:eastAsia="Times New Roman"/>
        </w:rPr>
        <w:t>School</w:t>
      </w:r>
      <w:proofErr w:type="gramEnd"/>
      <w:r>
        <w:rPr>
          <w:rFonts w:eastAsia="Times New Roman"/>
        </w:rPr>
        <w:t xml:space="preserve"> than those that could be obtained at the time from a person that is not such an affiliate,</w:t>
      </w:r>
      <w:r w:rsidR="00CD063A">
        <w:t xml:space="preserve"> </w:t>
      </w:r>
      <w:r>
        <w:rPr>
          <w:rFonts w:eastAsia="Times New Roman"/>
        </w:rPr>
        <w:t>member, employee, or an individual related thereto.</w:t>
      </w:r>
    </w:p>
    <w:p w14:paraId="1D4F06B9" w14:textId="4C9F9778" w:rsidR="00870C7E" w:rsidRDefault="00870C7E" w:rsidP="00CD063A">
      <w:pPr>
        <w:pStyle w:val="Heading3"/>
        <w:rPr>
          <w:rFonts w:eastAsia="Times New Roman"/>
        </w:rPr>
      </w:pPr>
      <w:r>
        <w:rPr>
          <w:rFonts w:eastAsia="Times New Roman"/>
        </w:rPr>
        <w:t>The involved individual recuses him or herself from all Governing Board discussions and does not vote</w:t>
      </w:r>
      <w:r w:rsidR="00CD063A">
        <w:t xml:space="preserve"> </w:t>
      </w:r>
      <w:r>
        <w:rPr>
          <w:rFonts w:eastAsia="Times New Roman"/>
        </w:rPr>
        <w:t>on or decide any matters related to such transaction.</w:t>
      </w:r>
    </w:p>
    <w:p w14:paraId="50C4B5CD" w14:textId="4C4F1505" w:rsidR="00870C7E" w:rsidRDefault="00870C7E" w:rsidP="00CD063A">
      <w:pPr>
        <w:pStyle w:val="Heading3"/>
        <w:rPr>
          <w:rFonts w:eastAsia="Times New Roman"/>
        </w:rPr>
      </w:pPr>
      <w:r>
        <w:rPr>
          <w:rFonts w:eastAsia="Times New Roman"/>
        </w:rPr>
        <w:t xml:space="preserve">The Governing Board discloses any conflicts and operates in accordance with a </w:t>
      </w:r>
      <w:proofErr w:type="gramStart"/>
      <w:r>
        <w:rPr>
          <w:rFonts w:eastAsia="Times New Roman"/>
        </w:rPr>
        <w:t>conflict of interest</w:t>
      </w:r>
      <w:proofErr w:type="gramEnd"/>
      <w:r w:rsidR="00CD063A">
        <w:t xml:space="preserve"> </w:t>
      </w:r>
      <w:r>
        <w:rPr>
          <w:rFonts w:eastAsia="Times New Roman"/>
        </w:rPr>
        <w:t>policy that has been approved by the Commission.</w:t>
      </w:r>
    </w:p>
    <w:p w14:paraId="27D2A64D" w14:textId="248E73F0" w:rsidR="00F171F6" w:rsidRDefault="001C7C9A" w:rsidP="00F171F6">
      <w:pPr>
        <w:pStyle w:val="BBBodyTextFlush"/>
        <w:sectPr w:rsidR="00F171F6" w:rsidSect="001713AC">
          <w:footerReference w:type="default" r:id="rId29"/>
          <w:footerReference w:type="first" r:id="rId30"/>
          <w:pgSz w:w="12240" w:h="15840" w:code="1"/>
          <w:pgMar w:top="1440" w:right="1440" w:bottom="1440" w:left="1440" w:header="720" w:footer="720" w:gutter="0"/>
          <w:cols w:space="720"/>
          <w:titlePg/>
          <w:docGrid w:linePitch="360"/>
        </w:sectPr>
      </w:pPr>
      <w:r>
        <w:t>“</w:t>
      </w:r>
      <w:r w:rsidR="00870C7E">
        <w:t>Affiliate</w:t>
      </w:r>
      <w:r>
        <w:t>”</w:t>
      </w:r>
      <w:r w:rsidR="00870C7E">
        <w:t xml:space="preserve"> as used in this section means a person who directly or indirectly owns or controls, is owned or</w:t>
      </w:r>
      <w:r w:rsidR="00CD063A">
        <w:t xml:space="preserve"> </w:t>
      </w:r>
      <w:r w:rsidR="00870C7E">
        <w:t>controlled by, or is under common ownership or control with, another person. Solely for purposes of this</w:t>
      </w:r>
      <w:r w:rsidR="00CD063A">
        <w:t xml:space="preserve"> </w:t>
      </w:r>
      <w:r w:rsidR="00870C7E">
        <w:t>definition, owns, is owned and ownership mean ownership of an equity interest, or the equivalent thereof,</w:t>
      </w:r>
      <w:r w:rsidR="00CD063A">
        <w:t xml:space="preserve"> </w:t>
      </w:r>
      <w:r w:rsidR="00870C7E">
        <w:t xml:space="preserve">of ten percent or more, and the term </w:t>
      </w:r>
      <w:r>
        <w:t>“</w:t>
      </w:r>
      <w:r w:rsidR="00870C7E">
        <w:t>person</w:t>
      </w:r>
      <w:r>
        <w:t>”</w:t>
      </w:r>
      <w:r w:rsidR="00870C7E">
        <w:t xml:space="preserve"> means an individual, partnership, committee, association,</w:t>
      </w:r>
      <w:r w:rsidR="00CD063A">
        <w:t xml:space="preserve"> </w:t>
      </w:r>
      <w:r w:rsidR="00870C7E">
        <w:t>corporation or any other organization or group of persons.</w:t>
      </w:r>
    </w:p>
    <w:p w14:paraId="496BEAFA" w14:textId="0B4DADBB" w:rsidR="00F171F6" w:rsidRDefault="00F171F6" w:rsidP="00F171F6">
      <w:pPr>
        <w:pStyle w:val="Heading1"/>
        <w:rPr>
          <w:rFonts w:eastAsia="Times New Roman"/>
        </w:rPr>
      </w:pPr>
      <w:bookmarkStart w:id="49" w:name="_Toc186792261"/>
      <w:r>
        <w:rPr>
          <w:rFonts w:eastAsia="Times New Roman"/>
        </w:rPr>
        <w:lastRenderedPageBreak/>
        <w:t>ENROLLMENT</w:t>
      </w:r>
      <w:bookmarkEnd w:id="49"/>
    </w:p>
    <w:p w14:paraId="4C225FB2" w14:textId="657C7C44" w:rsidR="00F171F6" w:rsidRPr="00F171F6" w:rsidRDefault="00F171F6" w:rsidP="00F171F6">
      <w:pPr>
        <w:pStyle w:val="Heading2"/>
        <w:rPr>
          <w:rFonts w:eastAsia="Times New Roman"/>
        </w:rPr>
      </w:pPr>
      <w:bookmarkStart w:id="50" w:name="_Toc186792262"/>
      <w:r w:rsidRPr="00F171F6">
        <w:rPr>
          <w:rFonts w:eastAsia="Times New Roman"/>
        </w:rPr>
        <w:t>Enrollment Policy</w:t>
      </w:r>
      <w:bookmarkEnd w:id="50"/>
    </w:p>
    <w:p w14:paraId="60C1318A" w14:textId="18127876" w:rsidR="00F171F6" w:rsidRDefault="00F171F6" w:rsidP="00F171F6">
      <w:pPr>
        <w:pStyle w:val="BBBodyTextFlush"/>
      </w:pPr>
      <w:r>
        <w:t xml:space="preserve">The </w:t>
      </w:r>
      <w:proofErr w:type="gramStart"/>
      <w:r>
        <w:t>School</w:t>
      </w:r>
      <w:proofErr w:type="gramEnd"/>
      <w:r>
        <w:t xml:space="preserve"> shall comply with applicable law and the enrollment policy found in Section 5(a)(1-10) of the Act</w:t>
      </w:r>
      <w:r w:rsidR="00096181">
        <w:t>.</w:t>
      </w:r>
    </w:p>
    <w:p w14:paraId="6E96642E" w14:textId="7AF8AD51" w:rsidR="00F171F6" w:rsidRDefault="00F171F6" w:rsidP="00782A39">
      <w:pPr>
        <w:pStyle w:val="Heading2"/>
        <w:rPr>
          <w:rFonts w:eastAsia="Times New Roman"/>
        </w:rPr>
      </w:pPr>
      <w:bookmarkStart w:id="51" w:name="_Toc186792263"/>
      <w:r>
        <w:rPr>
          <w:rFonts w:eastAsia="Times New Roman"/>
        </w:rPr>
        <w:t>Maximum Enrollment</w:t>
      </w:r>
      <w:bookmarkEnd w:id="51"/>
    </w:p>
    <w:p w14:paraId="0B90D9BD" w14:textId="62C941AB" w:rsidR="00F171F6" w:rsidRDefault="00F171F6" w:rsidP="00F171F6">
      <w:pPr>
        <w:pStyle w:val="BBBodyTextFlush"/>
      </w:pPr>
      <w:r>
        <w:t>The capacity of the public charter school shall be determined annually by the Governing Board of the</w:t>
      </w:r>
      <w:r w:rsidR="00782A39">
        <w:t xml:space="preserve"> </w:t>
      </w:r>
      <w:r>
        <w:t>School, and submitted for formal approval by the Authorizer, in conjunction with the Commission and in</w:t>
      </w:r>
      <w:r w:rsidR="00782A39">
        <w:t xml:space="preserve"> </w:t>
      </w:r>
      <w:r>
        <w:t>consideration of the School</w:t>
      </w:r>
      <w:r w:rsidR="001C7C9A">
        <w:t>’</w:t>
      </w:r>
      <w:r>
        <w:t>s ability to facilitate the academic success of its students, achieve the other</w:t>
      </w:r>
      <w:r w:rsidR="00782A39">
        <w:t xml:space="preserve"> </w:t>
      </w:r>
      <w:r>
        <w:t>objectives specified in the Charter Contract, and ensure that its student enrollment does not exceed the</w:t>
      </w:r>
      <w:r w:rsidR="00782A39">
        <w:t xml:space="preserve"> </w:t>
      </w:r>
      <w:r>
        <w:t>capacity of its facility or site.</w:t>
      </w:r>
    </w:p>
    <w:p w14:paraId="4EFDDB49" w14:textId="6BD7FAAA" w:rsidR="00F171F6" w:rsidRDefault="00F171F6" w:rsidP="00782A39">
      <w:pPr>
        <w:pStyle w:val="Heading2"/>
        <w:rPr>
          <w:rFonts w:eastAsia="Times New Roman"/>
        </w:rPr>
      </w:pPr>
      <w:bookmarkStart w:id="52" w:name="_Toc186792264"/>
      <w:r>
        <w:rPr>
          <w:rFonts w:eastAsia="Times New Roman"/>
        </w:rPr>
        <w:t>Annual Enrollment Review</w:t>
      </w:r>
      <w:bookmarkEnd w:id="52"/>
    </w:p>
    <w:p w14:paraId="3F2A7843" w14:textId="529B679B" w:rsidR="00F171F6" w:rsidRDefault="00F171F6" w:rsidP="00F171F6">
      <w:pPr>
        <w:pStyle w:val="BBBodyTextFlush"/>
      </w:pPr>
      <w:r>
        <w:t xml:space="preserve">As necessary, the maximum enrollment of the </w:t>
      </w:r>
      <w:proofErr w:type="gramStart"/>
      <w:r>
        <w:t>School</w:t>
      </w:r>
      <w:proofErr w:type="gramEnd"/>
      <w:r>
        <w:t xml:space="preserve"> will be adjusted annually by the Governing Board,</w:t>
      </w:r>
      <w:r w:rsidR="00782A39">
        <w:t xml:space="preserve"> </w:t>
      </w:r>
      <w:r>
        <w:t>and submitted for formal approval by the Authorizer, in consultation with the Commission and with</w:t>
      </w:r>
      <w:r w:rsidR="00782A39">
        <w:t xml:space="preserve"> </w:t>
      </w:r>
      <w:r>
        <w:t xml:space="preserve">consideration of the </w:t>
      </w:r>
      <w:proofErr w:type="gramStart"/>
      <w:r>
        <w:t>School</w:t>
      </w:r>
      <w:r w:rsidR="001C7C9A">
        <w:t>’</w:t>
      </w:r>
      <w:r>
        <w:t>s</w:t>
      </w:r>
      <w:proofErr w:type="gramEnd"/>
      <w:r>
        <w:t xml:space="preserve"> ability to facilitate the academic success of its students, achieve the</w:t>
      </w:r>
      <w:r w:rsidR="00782A39">
        <w:t xml:space="preserve"> </w:t>
      </w:r>
      <w:r>
        <w:t>objectives specified in the Charter Contract, and assure that its student enrollment does not exceed the</w:t>
      </w:r>
      <w:r w:rsidR="00782A39">
        <w:t xml:space="preserve"> </w:t>
      </w:r>
      <w:r>
        <w:t>capacity of its facility.</w:t>
      </w:r>
    </w:p>
    <w:p w14:paraId="5B546EEA" w14:textId="49E46E49" w:rsidR="00F171F6" w:rsidRPr="00096181" w:rsidRDefault="00F171F6" w:rsidP="00782A39">
      <w:pPr>
        <w:pStyle w:val="Heading2"/>
        <w:rPr>
          <w:rFonts w:eastAsia="Times New Roman"/>
        </w:rPr>
      </w:pPr>
      <w:bookmarkStart w:id="53" w:name="_Toc186792265"/>
      <w:r w:rsidRPr="00096181">
        <w:rPr>
          <w:rFonts w:eastAsia="Times New Roman"/>
        </w:rPr>
        <w:t xml:space="preserve">Enrollment </w:t>
      </w:r>
      <w:bookmarkEnd w:id="53"/>
      <w:r w:rsidR="00096181">
        <w:rPr>
          <w:rFonts w:eastAsia="Times New Roman"/>
        </w:rPr>
        <w:t>Plan</w:t>
      </w:r>
    </w:p>
    <w:p w14:paraId="38E5CBA2" w14:textId="37ED1B1B" w:rsidR="00E207B8" w:rsidRPr="009D7903" w:rsidRDefault="00F171F6" w:rsidP="00F171F6">
      <w:pPr>
        <w:pStyle w:val="BBBodyTextFlush"/>
      </w:pPr>
      <w:r w:rsidRPr="00447DCE">
        <w:t>The anticipated</w:t>
      </w:r>
      <w:r w:rsidR="00096181" w:rsidRPr="00447DCE">
        <w:t xml:space="preserve"> </w:t>
      </w:r>
      <w:r w:rsidRPr="00447DCE">
        <w:t xml:space="preserve">and maximum enrollment are provided </w:t>
      </w:r>
      <w:proofErr w:type="gramStart"/>
      <w:r w:rsidRPr="00447DCE">
        <w:t>in</w:t>
      </w:r>
      <w:proofErr w:type="gramEnd"/>
      <w:r w:rsidRPr="00447DCE">
        <w:t xml:space="preserve"> the following table</w:t>
      </w:r>
      <w:r w:rsidR="00096181" w:rsidRPr="00447DCE">
        <w:t>.</w:t>
      </w:r>
      <w:r w:rsidR="00782A39" w:rsidRPr="00447DCE">
        <w:t xml:space="preserve"> </w:t>
      </w:r>
    </w:p>
    <w:p w14:paraId="0CC445BC" w14:textId="0B799579" w:rsidR="00096181" w:rsidRDefault="001C7C9A" w:rsidP="00F171F6">
      <w:pPr>
        <w:pStyle w:val="BBBodyTextFlush"/>
      </w:pPr>
      <w:r>
        <w:t>[</w:t>
      </w:r>
      <w:r w:rsidRPr="001C7C9A">
        <w:rPr>
          <w:highlight w:val="yellow"/>
        </w:rPr>
        <w:t>ADD</w:t>
      </w:r>
      <w:r>
        <w:t>]</w:t>
      </w:r>
    </w:p>
    <w:p w14:paraId="649BA53C" w14:textId="23C66537" w:rsidR="00F171F6" w:rsidRDefault="00F171F6" w:rsidP="00F171F6">
      <w:pPr>
        <w:pStyle w:val="BBBodyTextFlush"/>
      </w:pPr>
      <w:r>
        <w:t>Any increase in the maximum enrollment program numbers set forth above shall not be permitted unless</w:t>
      </w:r>
      <w:r w:rsidR="007B6F4D">
        <w:t xml:space="preserve"> </w:t>
      </w:r>
      <w:r>
        <w:t>the revised enrollment program numbers are first submitted to and approved by the Authorizer.</w:t>
      </w:r>
    </w:p>
    <w:p w14:paraId="3CBB1994" w14:textId="519FC17F" w:rsidR="00F171F6" w:rsidRDefault="00F171F6" w:rsidP="007B6F4D">
      <w:pPr>
        <w:pStyle w:val="Heading2"/>
        <w:rPr>
          <w:rFonts w:eastAsia="Times New Roman"/>
        </w:rPr>
      </w:pPr>
      <w:bookmarkStart w:id="54" w:name="_Toc186792266"/>
      <w:r>
        <w:rPr>
          <w:rFonts w:eastAsia="Times New Roman"/>
        </w:rPr>
        <w:t>Student Records</w:t>
      </w:r>
      <w:bookmarkEnd w:id="54"/>
    </w:p>
    <w:p w14:paraId="70D107B2" w14:textId="77777777" w:rsidR="00F171F6" w:rsidRDefault="00F171F6" w:rsidP="00F171F6">
      <w:pPr>
        <w:pStyle w:val="BBBodyTextFlush"/>
      </w:pPr>
      <w:r>
        <w:t xml:space="preserve">The </w:t>
      </w:r>
      <w:proofErr w:type="gramStart"/>
      <w:r>
        <w:t>School</w:t>
      </w:r>
      <w:proofErr w:type="gramEnd"/>
      <w:r>
        <w:t xml:space="preserve"> shall maintain student records in the same manner as non-charter public schools.</w:t>
      </w:r>
    </w:p>
    <w:p w14:paraId="1E213C11" w14:textId="78CF009F" w:rsidR="00F171F6" w:rsidRDefault="00F171F6" w:rsidP="007B6F4D">
      <w:pPr>
        <w:pStyle w:val="Heading2"/>
        <w:rPr>
          <w:rFonts w:eastAsia="Times New Roman"/>
        </w:rPr>
      </w:pPr>
      <w:bookmarkStart w:id="55" w:name="_Toc186792267"/>
      <w:r>
        <w:rPr>
          <w:rFonts w:eastAsia="Times New Roman"/>
        </w:rPr>
        <w:t>Student Information System</w:t>
      </w:r>
      <w:bookmarkEnd w:id="55"/>
    </w:p>
    <w:p w14:paraId="2F9ACA58" w14:textId="03001312" w:rsidR="00F171F6" w:rsidRDefault="00F171F6" w:rsidP="007B6F4D">
      <w:pPr>
        <w:pStyle w:val="BBBodyTextFlush"/>
      </w:pPr>
      <w:r>
        <w:t xml:space="preserve">The </w:t>
      </w:r>
      <w:proofErr w:type="gramStart"/>
      <w:r>
        <w:t>School</w:t>
      </w:r>
      <w:proofErr w:type="gramEnd"/>
      <w:r>
        <w:t xml:space="preserve"> will utilize the same student information system and procedures as non-charter public schools</w:t>
      </w:r>
      <w:r w:rsidR="007B6F4D">
        <w:t>.</w:t>
      </w:r>
    </w:p>
    <w:p w14:paraId="34C14755" w14:textId="77777777" w:rsidR="00F171F6" w:rsidRDefault="00F171F6" w:rsidP="00F171F6">
      <w:pPr>
        <w:pStyle w:val="BBBodyTextFlush"/>
      </w:pPr>
    </w:p>
    <w:p w14:paraId="03FD30C1" w14:textId="421EDAEB" w:rsidR="00F171F6" w:rsidRDefault="00F171F6" w:rsidP="00F171F6">
      <w:pPr>
        <w:pStyle w:val="BBBodyTextFlush"/>
        <w:sectPr w:rsidR="00F171F6" w:rsidSect="001713AC">
          <w:footerReference w:type="default" r:id="rId31"/>
          <w:footerReference w:type="first" r:id="rId32"/>
          <w:pgSz w:w="12240" w:h="15840" w:code="1"/>
          <w:pgMar w:top="1440" w:right="1440" w:bottom="1440" w:left="1440" w:header="720" w:footer="720" w:gutter="0"/>
          <w:cols w:space="720"/>
          <w:titlePg/>
          <w:docGrid w:linePitch="360"/>
        </w:sectPr>
      </w:pPr>
    </w:p>
    <w:p w14:paraId="39C3CD8F" w14:textId="34E8569B" w:rsidR="00F171F6" w:rsidRDefault="00F171F6" w:rsidP="007B6F4D">
      <w:pPr>
        <w:pStyle w:val="Heading1"/>
        <w:rPr>
          <w:rFonts w:eastAsia="Times New Roman"/>
        </w:rPr>
      </w:pPr>
      <w:bookmarkStart w:id="58" w:name="_Toc186792268"/>
      <w:r>
        <w:rPr>
          <w:rFonts w:eastAsia="Times New Roman"/>
        </w:rPr>
        <w:lastRenderedPageBreak/>
        <w:t>TUITION OR FEES</w:t>
      </w:r>
      <w:bookmarkEnd w:id="58"/>
    </w:p>
    <w:p w14:paraId="27B1AE0F" w14:textId="504F5393" w:rsidR="00F171F6" w:rsidRDefault="00F171F6" w:rsidP="007B6F4D">
      <w:pPr>
        <w:pStyle w:val="Heading2"/>
        <w:rPr>
          <w:rFonts w:eastAsia="Times New Roman"/>
        </w:rPr>
      </w:pPr>
      <w:bookmarkStart w:id="59" w:name="_Toc186792269"/>
      <w:r>
        <w:rPr>
          <w:rFonts w:eastAsia="Times New Roman"/>
        </w:rPr>
        <w:t>Tuition or School Fees</w:t>
      </w:r>
      <w:bookmarkEnd w:id="59"/>
    </w:p>
    <w:p w14:paraId="213B7CDB" w14:textId="7557D3FB" w:rsidR="00F171F6" w:rsidRDefault="00F171F6" w:rsidP="00F171F6">
      <w:pPr>
        <w:pStyle w:val="BBBodyTextFlush"/>
      </w:pPr>
      <w:r>
        <w:t xml:space="preserve">The </w:t>
      </w:r>
      <w:proofErr w:type="gramStart"/>
      <w:r>
        <w:t>School</w:t>
      </w:r>
      <w:proofErr w:type="gramEnd"/>
      <w:r>
        <w:t xml:space="preserve"> staff </w:t>
      </w:r>
      <w:proofErr w:type="gramStart"/>
      <w:r>
        <w:t>shall</w:t>
      </w:r>
      <w:proofErr w:type="gramEnd"/>
      <w:r>
        <w:t xml:space="preserve"> not charge tuition and may only charge such fees as may be imposed on other</w:t>
      </w:r>
      <w:r w:rsidR="007B6F4D">
        <w:t xml:space="preserve"> </w:t>
      </w:r>
      <w:r>
        <w:t>students attending charter public schools in the state. Each fee must be approved by the Governing</w:t>
      </w:r>
      <w:r w:rsidR="007B6F4D">
        <w:t xml:space="preserve"> </w:t>
      </w:r>
      <w:r>
        <w:t>Board.</w:t>
      </w:r>
    </w:p>
    <w:p w14:paraId="0231A75E" w14:textId="77777777" w:rsidR="00F171F6" w:rsidRDefault="00F171F6" w:rsidP="00F171F6">
      <w:pPr>
        <w:pStyle w:val="BBBodyTextFlush"/>
      </w:pPr>
      <w:r w:rsidRPr="005D2872">
        <w:t>Anticipated fees are detailed in the following list:</w:t>
      </w:r>
    </w:p>
    <w:p w14:paraId="723BACA3" w14:textId="5924EBDF" w:rsidR="00F171F6" w:rsidRDefault="00F171F6" w:rsidP="00F171F6">
      <w:pPr>
        <w:pStyle w:val="BBBodyTextFlush"/>
        <w:sectPr w:rsidR="00F171F6" w:rsidSect="001713AC">
          <w:footerReference w:type="first" r:id="rId33"/>
          <w:pgSz w:w="12240" w:h="15840" w:code="1"/>
          <w:pgMar w:top="1440" w:right="1440" w:bottom="1440" w:left="1440" w:header="720" w:footer="720" w:gutter="0"/>
          <w:cols w:space="720"/>
          <w:titlePg/>
          <w:docGrid w:linePitch="360"/>
        </w:sectPr>
      </w:pPr>
      <w:r>
        <w:t>The Governing Board has not authorized any fees to be charged to students attending Accel. However, no</w:t>
      </w:r>
      <w:r w:rsidR="007B6F4D">
        <w:t xml:space="preserve"> </w:t>
      </w:r>
      <w:r>
        <w:t xml:space="preserve">student or family will be denied admission to the </w:t>
      </w:r>
      <w:proofErr w:type="gramStart"/>
      <w:r>
        <w:t>School</w:t>
      </w:r>
      <w:proofErr w:type="gramEnd"/>
      <w:r>
        <w:t xml:space="preserve"> for failure to pay any fees that may be established</w:t>
      </w:r>
      <w:r w:rsidR="007B6F4D">
        <w:t xml:space="preserve"> </w:t>
      </w:r>
      <w:r>
        <w:t>in the future by the Governing Board.</w:t>
      </w:r>
    </w:p>
    <w:p w14:paraId="4E8C11F9" w14:textId="7FC2C874" w:rsidR="00F171F6" w:rsidRDefault="00F171F6" w:rsidP="007B6F4D">
      <w:pPr>
        <w:pStyle w:val="Heading1"/>
        <w:rPr>
          <w:rFonts w:eastAsia="Times New Roman"/>
        </w:rPr>
      </w:pPr>
      <w:bookmarkStart w:id="61" w:name="_Toc186792270"/>
      <w:r>
        <w:rPr>
          <w:rFonts w:eastAsia="Times New Roman"/>
        </w:rPr>
        <w:lastRenderedPageBreak/>
        <w:t>EDUCATIONAL PROGRAM/ACADEM</w:t>
      </w:r>
      <w:r w:rsidR="00122972">
        <w:rPr>
          <w:rFonts w:eastAsia="Times New Roman"/>
        </w:rPr>
        <w:t>I</w:t>
      </w:r>
      <w:r>
        <w:rPr>
          <w:rFonts w:eastAsia="Times New Roman"/>
        </w:rPr>
        <w:t>C ACCOUNTABILITY</w:t>
      </w:r>
      <w:bookmarkEnd w:id="61"/>
    </w:p>
    <w:p w14:paraId="6E9A4D2E" w14:textId="721BDF7D" w:rsidR="00F171F6" w:rsidRDefault="00F171F6" w:rsidP="007B6F4D">
      <w:pPr>
        <w:pStyle w:val="Heading2"/>
        <w:rPr>
          <w:rFonts w:eastAsia="Times New Roman"/>
        </w:rPr>
      </w:pPr>
      <w:bookmarkStart w:id="62" w:name="_Toc186792271"/>
      <w:r>
        <w:rPr>
          <w:rFonts w:eastAsia="Times New Roman"/>
        </w:rPr>
        <w:t>Educational Program Terms and Design Elements</w:t>
      </w:r>
      <w:bookmarkEnd w:id="62"/>
    </w:p>
    <w:p w14:paraId="16085C62" w14:textId="54DE6F4E" w:rsidR="00F171F6" w:rsidRDefault="00F171F6" w:rsidP="00F171F6">
      <w:pPr>
        <w:pStyle w:val="BBBodyTextFlush"/>
      </w:pPr>
      <w:r>
        <w:t xml:space="preserve">The </w:t>
      </w:r>
      <w:proofErr w:type="gramStart"/>
      <w:r>
        <w:t>School</w:t>
      </w:r>
      <w:proofErr w:type="gramEnd"/>
      <w:r>
        <w:t xml:space="preserve"> shall implement, deliver, support, and maintain the essential design elements of its educational</w:t>
      </w:r>
      <w:r w:rsidR="007B6F4D">
        <w:t xml:space="preserve"> </w:t>
      </w:r>
      <w:r>
        <w:t>program as described in its Application</w:t>
      </w:r>
      <w:r w:rsidR="00447DCE">
        <w:t>.</w:t>
      </w:r>
    </w:p>
    <w:p w14:paraId="59CCE495" w14:textId="2F8DCBE1" w:rsidR="00F171F6" w:rsidRDefault="00F171F6" w:rsidP="007B6F4D">
      <w:pPr>
        <w:pStyle w:val="Heading2"/>
        <w:rPr>
          <w:rFonts w:eastAsia="Times New Roman"/>
        </w:rPr>
      </w:pPr>
      <w:bookmarkStart w:id="63" w:name="_Toc186792272"/>
      <w:r>
        <w:rPr>
          <w:rFonts w:eastAsia="Times New Roman"/>
        </w:rPr>
        <w:t>Assessments</w:t>
      </w:r>
      <w:bookmarkEnd w:id="63"/>
    </w:p>
    <w:p w14:paraId="12ABDCEE" w14:textId="339DFC64" w:rsidR="00F171F6" w:rsidRDefault="00F171F6" w:rsidP="00F171F6">
      <w:pPr>
        <w:pStyle w:val="BBBodyTextFlush"/>
      </w:pPr>
      <w:r>
        <w:t xml:space="preserve">The </w:t>
      </w:r>
      <w:proofErr w:type="gramStart"/>
      <w:r>
        <w:t>School</w:t>
      </w:r>
      <w:proofErr w:type="gramEnd"/>
      <w:r>
        <w:t xml:space="preserve"> shall be subject to the statewide end-of-year annual standardized assessment tests, systems,</w:t>
      </w:r>
      <w:r w:rsidR="007B6F4D">
        <w:t xml:space="preserve"> </w:t>
      </w:r>
      <w:r>
        <w:t xml:space="preserve">and procedures as are required of non-charter public </w:t>
      </w:r>
      <w:proofErr w:type="gramStart"/>
      <w:r>
        <w:t>schoo</w:t>
      </w:r>
      <w:r w:rsidR="007B6F4D">
        <w:t>l</w:t>
      </w:r>
      <w:proofErr w:type="gramEnd"/>
      <w:r>
        <w:t xml:space="preserve">. The </w:t>
      </w:r>
      <w:proofErr w:type="gramStart"/>
      <w:r>
        <w:t>School</w:t>
      </w:r>
      <w:proofErr w:type="gramEnd"/>
      <w:r>
        <w:t xml:space="preserve"> shall comply with all assessment</w:t>
      </w:r>
      <w:r w:rsidR="007B6F4D">
        <w:t xml:space="preserve"> </w:t>
      </w:r>
      <w:r>
        <w:t>protocols and requirements as established by the Department, maintain test security, and administer tests</w:t>
      </w:r>
      <w:r w:rsidR="007B6F4D">
        <w:t xml:space="preserve"> </w:t>
      </w:r>
      <w:r>
        <w:t>consistent with all Department requirements.</w:t>
      </w:r>
    </w:p>
    <w:p w14:paraId="66475CAB" w14:textId="4EE85CB2" w:rsidR="00F171F6" w:rsidRDefault="00F171F6" w:rsidP="007B6F4D">
      <w:pPr>
        <w:pStyle w:val="Heading2"/>
        <w:rPr>
          <w:rFonts w:eastAsia="Times New Roman"/>
        </w:rPr>
      </w:pPr>
      <w:bookmarkStart w:id="64" w:name="_Toc186792273"/>
      <w:r>
        <w:rPr>
          <w:rFonts w:eastAsia="Times New Roman"/>
        </w:rPr>
        <w:t>English Learners</w:t>
      </w:r>
      <w:bookmarkEnd w:id="64"/>
    </w:p>
    <w:p w14:paraId="67FDE7E9" w14:textId="44A1670B" w:rsidR="00F171F6" w:rsidRDefault="00F171F6" w:rsidP="00F171F6">
      <w:pPr>
        <w:pStyle w:val="BBBodyTextFlush"/>
      </w:pPr>
      <w:r>
        <w:t xml:space="preserve">The </w:t>
      </w:r>
      <w:proofErr w:type="gramStart"/>
      <w:r>
        <w:t>School</w:t>
      </w:r>
      <w:proofErr w:type="gramEnd"/>
      <w:r>
        <w:t xml:space="preserve"> shall </w:t>
      </w:r>
      <w:proofErr w:type="gramStart"/>
      <w:r>
        <w:t>at all times</w:t>
      </w:r>
      <w:proofErr w:type="gramEnd"/>
      <w:r>
        <w:t xml:space="preserve"> comply with all applicable law governing the education of English learners</w:t>
      </w:r>
      <w:r w:rsidR="007B6F4D">
        <w:t xml:space="preserve"> </w:t>
      </w:r>
      <w:r w:rsidR="00447DCE">
        <w:t>including but</w:t>
      </w:r>
      <w:r>
        <w:t xml:space="preserve"> not limited to the </w:t>
      </w:r>
      <w:r w:rsidRPr="007B6F4D">
        <w:rPr>
          <w:i/>
          <w:iCs/>
        </w:rPr>
        <w:t>Elementary and Secondary Education Act</w:t>
      </w:r>
      <w:r>
        <w:t xml:space="preserve"> (ESEA), </w:t>
      </w:r>
      <w:r w:rsidRPr="007B6F4D">
        <w:rPr>
          <w:i/>
          <w:iCs/>
        </w:rPr>
        <w:t>Title VI of the Civil Rights</w:t>
      </w:r>
      <w:r w:rsidR="007B6F4D" w:rsidRPr="007B6F4D">
        <w:rPr>
          <w:i/>
          <w:iCs/>
        </w:rPr>
        <w:t xml:space="preserve"> </w:t>
      </w:r>
      <w:r w:rsidRPr="007B6F4D">
        <w:rPr>
          <w:i/>
          <w:iCs/>
        </w:rPr>
        <w:t>Act of 1964</w:t>
      </w:r>
      <w:r>
        <w:t xml:space="preserve">, the </w:t>
      </w:r>
      <w:r w:rsidRPr="007B6F4D">
        <w:rPr>
          <w:i/>
          <w:iCs/>
        </w:rPr>
        <w:t xml:space="preserve">Equal Educational Opportunities Act of 1974 </w:t>
      </w:r>
      <w:r>
        <w:t>(EEOA), and subsequent federal laws. The</w:t>
      </w:r>
      <w:r w:rsidR="007B6F4D">
        <w:t xml:space="preserve"> </w:t>
      </w:r>
      <w:proofErr w:type="gramStart"/>
      <w:r>
        <w:t>School</w:t>
      </w:r>
      <w:proofErr w:type="gramEnd"/>
      <w:r>
        <w:t xml:space="preserve"> shall provide resources and support to English learners to enable them to acquire sufficient English</w:t>
      </w:r>
      <w:r w:rsidR="007B6F4D">
        <w:t xml:space="preserve"> </w:t>
      </w:r>
      <w:r>
        <w:t>language proficiency to part</w:t>
      </w:r>
      <w:r w:rsidR="007B6F4D">
        <w:t>i</w:t>
      </w:r>
      <w:r>
        <w:t xml:space="preserve">cipate in the mainstream English language instructional programs. The </w:t>
      </w:r>
      <w:proofErr w:type="gramStart"/>
      <w:r>
        <w:t>School</w:t>
      </w:r>
      <w:proofErr w:type="gramEnd"/>
      <w:r w:rsidR="007B6F4D">
        <w:t xml:space="preserve"> </w:t>
      </w:r>
      <w:r>
        <w:t xml:space="preserve">shall employ and train teachers to provide appropriate services to English learners. The </w:t>
      </w:r>
      <w:proofErr w:type="gramStart"/>
      <w:r>
        <w:t>School</w:t>
      </w:r>
      <w:proofErr w:type="gramEnd"/>
      <w:r>
        <w:t xml:space="preserve"> must</w:t>
      </w:r>
      <w:r w:rsidR="007B6F4D">
        <w:t xml:space="preserve"> </w:t>
      </w:r>
      <w:r>
        <w:t>implement, deliver, support, and maintain an education program that provides all the legally required</w:t>
      </w:r>
      <w:r w:rsidR="007B6F4D">
        <w:t xml:space="preserve"> </w:t>
      </w:r>
      <w:r>
        <w:t>education and services to English learners</w:t>
      </w:r>
    </w:p>
    <w:p w14:paraId="12B6C54A" w14:textId="32C423C8" w:rsidR="00F171F6" w:rsidRDefault="00F171F6" w:rsidP="007B6F4D">
      <w:pPr>
        <w:pStyle w:val="Heading2"/>
        <w:rPr>
          <w:rFonts w:eastAsia="Times New Roman"/>
        </w:rPr>
      </w:pPr>
      <w:bookmarkStart w:id="65" w:name="_Toc186792274"/>
      <w:r>
        <w:rPr>
          <w:rFonts w:eastAsia="Times New Roman"/>
        </w:rPr>
        <w:t>Students with Disabilities</w:t>
      </w:r>
      <w:bookmarkEnd w:id="65"/>
    </w:p>
    <w:p w14:paraId="3DEDA4B7" w14:textId="20EE9746" w:rsidR="00F171F6" w:rsidRDefault="00F171F6" w:rsidP="00F171F6">
      <w:pPr>
        <w:pStyle w:val="BBBodyTextFlush"/>
        <w:sectPr w:rsidR="00F171F6" w:rsidSect="00E227F4">
          <w:footerReference w:type="first" r:id="rId34"/>
          <w:pgSz w:w="12240" w:h="15840" w:code="1"/>
          <w:pgMar w:top="1440" w:right="1440" w:bottom="1440" w:left="1440" w:header="720" w:footer="720" w:gutter="0"/>
          <w:cols w:space="720"/>
          <w:titlePg/>
          <w:docGrid w:linePitch="360"/>
        </w:sectPr>
      </w:pPr>
      <w:r>
        <w:t>The School shall provide services and accommodations to students with disabi</w:t>
      </w:r>
      <w:r w:rsidR="007B6F4D">
        <w:t>l</w:t>
      </w:r>
      <w:r>
        <w:t>ities as set forth in the</w:t>
      </w:r>
      <w:r w:rsidR="007B6F4D">
        <w:t xml:space="preserve"> </w:t>
      </w:r>
      <w:r>
        <w:t>Application and in accordance with any relevant policies thereafter adopted, as well as with all applicable</w:t>
      </w:r>
      <w:r w:rsidR="007B6F4D">
        <w:t xml:space="preserve"> </w:t>
      </w:r>
      <w:r>
        <w:t xml:space="preserve">provisions of the Individuals with </w:t>
      </w:r>
      <w:r w:rsidRPr="007B6F4D">
        <w:rPr>
          <w:i/>
          <w:iCs/>
        </w:rPr>
        <w:t>Disabilities Education Act</w:t>
      </w:r>
      <w:r>
        <w:t xml:space="preserve"> (20 U S C § 1401 et seq.), the </w:t>
      </w:r>
      <w:r w:rsidRPr="007B6F4D">
        <w:rPr>
          <w:i/>
          <w:iCs/>
        </w:rPr>
        <w:t>Americans with</w:t>
      </w:r>
      <w:r w:rsidR="007B6F4D" w:rsidRPr="007B6F4D">
        <w:rPr>
          <w:i/>
          <w:iCs/>
        </w:rPr>
        <w:t xml:space="preserve"> </w:t>
      </w:r>
      <w:r w:rsidRPr="007B6F4D">
        <w:rPr>
          <w:i/>
          <w:iCs/>
        </w:rPr>
        <w:t>Disabilities Act</w:t>
      </w:r>
      <w:r>
        <w:t xml:space="preserve"> (42 U.S C. § 12101 et seq.), Section 504 of the </w:t>
      </w:r>
      <w:r w:rsidRPr="007B6F4D">
        <w:rPr>
          <w:i/>
          <w:iCs/>
        </w:rPr>
        <w:t>Rehabilitation Act of 1973</w:t>
      </w:r>
      <w:r>
        <w:t xml:space="preserve"> (29 U S C § 794),</w:t>
      </w:r>
      <w:r w:rsidR="007B6F4D">
        <w:t xml:space="preserve"> </w:t>
      </w:r>
      <w:r>
        <w:t>and all applicable regulations promulgated pursuant to such federal laws. This includes providing services</w:t>
      </w:r>
      <w:r w:rsidR="007B6F4D">
        <w:t xml:space="preserve"> </w:t>
      </w:r>
      <w:r>
        <w:t>to attending students with disabili</w:t>
      </w:r>
      <w:r w:rsidR="007B6F4D">
        <w:t>ti</w:t>
      </w:r>
      <w:r>
        <w:t>es in accordance with the individualized education program ("IEP')</w:t>
      </w:r>
      <w:r w:rsidR="007B6F4D">
        <w:t xml:space="preserve"> </w:t>
      </w:r>
      <w:r>
        <w:t>recommended by a student's IEP team The School shall also comply with all app</w:t>
      </w:r>
      <w:r w:rsidR="007B6F4D">
        <w:t>l</w:t>
      </w:r>
      <w:r>
        <w:t>icable federal and state</w:t>
      </w:r>
      <w:r w:rsidR="007B6F4D">
        <w:t xml:space="preserve"> </w:t>
      </w:r>
      <w:r>
        <w:t>laws, rules, policies, procedures, and directives regarding the education of students with disabilities</w:t>
      </w:r>
      <w:r w:rsidR="007B6F4D">
        <w:t>.</w:t>
      </w:r>
    </w:p>
    <w:p w14:paraId="67A66EBE" w14:textId="7C2E223B" w:rsidR="00F171F6" w:rsidRDefault="00F171F6" w:rsidP="007B6F4D">
      <w:pPr>
        <w:pStyle w:val="Heading1"/>
        <w:rPr>
          <w:rFonts w:eastAsia="Times New Roman"/>
        </w:rPr>
      </w:pPr>
      <w:bookmarkStart w:id="67" w:name="_Toc186792275"/>
      <w:r>
        <w:rPr>
          <w:rFonts w:eastAsia="Times New Roman"/>
        </w:rPr>
        <w:lastRenderedPageBreak/>
        <w:t>FINANCIAL ACCOUNTABILITY</w:t>
      </w:r>
      <w:bookmarkEnd w:id="67"/>
    </w:p>
    <w:p w14:paraId="76F3627C" w14:textId="10E42E6B" w:rsidR="00F171F6" w:rsidRDefault="00F171F6" w:rsidP="007B6F4D">
      <w:pPr>
        <w:pStyle w:val="Heading2"/>
        <w:rPr>
          <w:rFonts w:eastAsia="Times New Roman"/>
        </w:rPr>
      </w:pPr>
      <w:bookmarkStart w:id="68" w:name="_Toc186792276"/>
      <w:r>
        <w:rPr>
          <w:rFonts w:eastAsia="Times New Roman"/>
        </w:rPr>
        <w:t>Legal and Accounting Compliance</w:t>
      </w:r>
      <w:bookmarkEnd w:id="68"/>
    </w:p>
    <w:p w14:paraId="0BF47557" w14:textId="6B753CE7" w:rsidR="00F171F6" w:rsidRDefault="00F171F6" w:rsidP="00F171F6">
      <w:pPr>
        <w:pStyle w:val="BBBodyTextFlush"/>
      </w:pPr>
      <w:r>
        <w:t xml:space="preserve">The </w:t>
      </w:r>
      <w:proofErr w:type="gramStart"/>
      <w:r>
        <w:t>School</w:t>
      </w:r>
      <w:proofErr w:type="gramEnd"/>
      <w:r>
        <w:t xml:space="preserve"> will report financial accounting information (including, but not limited to, payroll, budgeting,</w:t>
      </w:r>
      <w:r w:rsidR="007B6F4D">
        <w:t xml:space="preserve"> </w:t>
      </w:r>
      <w:r>
        <w:t>general fixed assets, etc.) to the State Department of Education in a format that meets the specifications of</w:t>
      </w:r>
      <w:r w:rsidR="007B6F4D">
        <w:t xml:space="preserve"> </w:t>
      </w:r>
      <w:r>
        <w:t>the Department.</w:t>
      </w:r>
    </w:p>
    <w:p w14:paraId="7621F9A2" w14:textId="77777777" w:rsidR="007B6F4D" w:rsidRDefault="00F171F6" w:rsidP="00F171F6">
      <w:pPr>
        <w:pStyle w:val="BBBodyTextFlush"/>
      </w:pPr>
      <w:r>
        <w:t xml:space="preserve">The </w:t>
      </w:r>
      <w:proofErr w:type="gramStart"/>
      <w:r>
        <w:t>School</w:t>
      </w:r>
      <w:proofErr w:type="gramEnd"/>
      <w:r>
        <w:t xml:space="preserve"> shall adhere to generally accepted accounting principles, document and follow internal control</w:t>
      </w:r>
      <w:r w:rsidR="007B6F4D">
        <w:t xml:space="preserve"> </w:t>
      </w:r>
      <w:r>
        <w:t>procedures, and annually engage an independent certified public accountant to do an independent audit</w:t>
      </w:r>
      <w:r w:rsidR="007B6F4D">
        <w:t xml:space="preserve"> </w:t>
      </w:r>
      <w:r>
        <w:t xml:space="preserve">of the school's finances. The </w:t>
      </w:r>
      <w:proofErr w:type="gramStart"/>
      <w:r>
        <w:t>School</w:t>
      </w:r>
      <w:proofErr w:type="gramEnd"/>
      <w:r>
        <w:t xml:space="preserve"> shall file a copy of each audit report and </w:t>
      </w:r>
      <w:proofErr w:type="gramStart"/>
      <w:r>
        <w:t>accompanying</w:t>
      </w:r>
      <w:proofErr w:type="gramEnd"/>
      <w:r>
        <w:t xml:space="preserve"> management</w:t>
      </w:r>
      <w:r w:rsidR="007B6F4D">
        <w:t xml:space="preserve"> </w:t>
      </w:r>
      <w:r>
        <w:t xml:space="preserve">letter to the Commission and the Department by June 1 following the end of the fiscal year. The </w:t>
      </w:r>
      <w:proofErr w:type="gramStart"/>
      <w:r>
        <w:t>audits</w:t>
      </w:r>
      <w:r w:rsidR="007B6F4D">
        <w:t xml:space="preserve"> </w:t>
      </w:r>
      <w:r>
        <w:t>shall</w:t>
      </w:r>
      <w:proofErr w:type="gramEnd"/>
      <w:r>
        <w:t xml:space="preserve"> meet the same requirements as those required of local school systems.</w:t>
      </w:r>
      <w:r w:rsidR="007B6F4D">
        <w:t xml:space="preserve"> </w:t>
      </w:r>
    </w:p>
    <w:p w14:paraId="14994824" w14:textId="459B5053" w:rsidR="00F171F6" w:rsidRDefault="00F171F6" w:rsidP="00F171F6">
      <w:pPr>
        <w:pStyle w:val="BBBodyTextFlush"/>
      </w:pPr>
      <w:r>
        <w:t xml:space="preserve">The Department may withhold state or federal funds from the </w:t>
      </w:r>
      <w:proofErr w:type="gramStart"/>
      <w:r>
        <w:t>School</w:t>
      </w:r>
      <w:proofErr w:type="gramEnd"/>
      <w:r>
        <w:t xml:space="preserve"> if the </w:t>
      </w:r>
      <w:proofErr w:type="gramStart"/>
      <w:r>
        <w:t>School</w:t>
      </w:r>
      <w:proofErr w:type="gramEnd"/>
      <w:r>
        <w:t xml:space="preserve"> does not provide</w:t>
      </w:r>
      <w:r w:rsidR="007B6F4D">
        <w:t xml:space="preserve"> </w:t>
      </w:r>
      <w:r>
        <w:t>financial and budget reports, disclosures, certifications, and forms to the Department in a timely</w:t>
      </w:r>
      <w:r w:rsidR="007B6F4D">
        <w:t xml:space="preserve"> </w:t>
      </w:r>
      <w:r>
        <w:t xml:space="preserve">manner or in the format required by the Department or other state or federal agencies. The </w:t>
      </w:r>
      <w:proofErr w:type="gramStart"/>
      <w:r>
        <w:t>School</w:t>
      </w:r>
      <w:proofErr w:type="gramEnd"/>
      <w:r>
        <w:t xml:space="preserve"> will</w:t>
      </w:r>
      <w:r w:rsidR="007B6F4D">
        <w:t xml:space="preserve"> </w:t>
      </w:r>
      <w:r>
        <w:t>allow the Department and other government agencies to inspect records and monitor compliance with</w:t>
      </w:r>
      <w:r w:rsidR="007B6F4D">
        <w:t xml:space="preserve"> </w:t>
      </w:r>
      <w:r>
        <w:t xml:space="preserve">state, federal, and local laws and regulations applicable to the </w:t>
      </w:r>
      <w:proofErr w:type="gramStart"/>
      <w:r>
        <w:t>School</w:t>
      </w:r>
      <w:proofErr w:type="gramEnd"/>
      <w:r>
        <w:t xml:space="preserve">. The </w:t>
      </w:r>
      <w:proofErr w:type="gramStart"/>
      <w:r>
        <w:t>School</w:t>
      </w:r>
      <w:proofErr w:type="gramEnd"/>
      <w:r>
        <w:t xml:space="preserve"> shall allow</w:t>
      </w:r>
      <w:r w:rsidR="007B6F4D">
        <w:t xml:space="preserve"> </w:t>
      </w:r>
      <w:r>
        <w:t>representatives of the Commission to inspect records at any time.</w:t>
      </w:r>
    </w:p>
    <w:p w14:paraId="7BF2CFF4" w14:textId="70276D19" w:rsidR="00F171F6" w:rsidRDefault="00F171F6" w:rsidP="00F171F6">
      <w:pPr>
        <w:pStyle w:val="BBBodyTextFlush"/>
      </w:pPr>
      <w:r>
        <w:t xml:space="preserve">The </w:t>
      </w:r>
      <w:proofErr w:type="gramStart"/>
      <w:r>
        <w:t>School</w:t>
      </w:r>
      <w:proofErr w:type="gramEnd"/>
      <w:r>
        <w:t xml:space="preserve"> is subject to Alabama laws for public records including the Alabama Department of Archives</w:t>
      </w:r>
      <w:r w:rsidR="007B6F4D">
        <w:t xml:space="preserve"> </w:t>
      </w:r>
      <w:r>
        <w:t>and History record retention requirements for local school boards and the rights of citizens to view the</w:t>
      </w:r>
      <w:r w:rsidR="007B6F4D">
        <w:t xml:space="preserve"> </w:t>
      </w:r>
      <w:r>
        <w:t>public records that are not restricted from disclosure</w:t>
      </w:r>
      <w:r w:rsidR="007B6F4D">
        <w:t>.</w:t>
      </w:r>
    </w:p>
    <w:p w14:paraId="24D68AA7" w14:textId="00719EE8" w:rsidR="00F171F6" w:rsidRDefault="00F171F6" w:rsidP="00F171F6">
      <w:pPr>
        <w:pStyle w:val="BBBodyTextFlush"/>
      </w:pPr>
      <w:r>
        <w:t xml:space="preserve">The </w:t>
      </w:r>
      <w:proofErr w:type="gramStart"/>
      <w:r>
        <w:t>School</w:t>
      </w:r>
      <w:proofErr w:type="gramEnd"/>
      <w:r>
        <w:t xml:space="preserve"> will utilize the same financial accounting system and procedures as non-charter public schools.</w:t>
      </w:r>
      <w:r w:rsidR="007B6F4D">
        <w:t xml:space="preserve"> </w:t>
      </w:r>
      <w:r>
        <w:t xml:space="preserve">The </w:t>
      </w:r>
      <w:proofErr w:type="gramStart"/>
      <w:r>
        <w:t>School</w:t>
      </w:r>
      <w:proofErr w:type="gramEnd"/>
      <w:r>
        <w:t xml:space="preserve"> shall utilize the financial accounting and payroll software programs used by non-charter</w:t>
      </w:r>
      <w:r w:rsidR="007B6F4D">
        <w:t xml:space="preserve"> </w:t>
      </w:r>
      <w:r>
        <w:t xml:space="preserve">Alabama public schools. The </w:t>
      </w:r>
      <w:proofErr w:type="gramStart"/>
      <w:r>
        <w:t>School</w:t>
      </w:r>
      <w:proofErr w:type="gramEnd"/>
      <w:r>
        <w:t xml:space="preserve"> will post monthly financial reports and check registers on the </w:t>
      </w:r>
      <w:proofErr w:type="gramStart"/>
      <w:r>
        <w:t>School's</w:t>
      </w:r>
      <w:proofErr w:type="gramEnd"/>
      <w:r w:rsidR="007B6F4D">
        <w:t xml:space="preserve"> </w:t>
      </w:r>
      <w:r>
        <w:t xml:space="preserve">website within forty-five (45) days of the end of each </w:t>
      </w:r>
      <w:proofErr w:type="gramStart"/>
      <w:r>
        <w:t>month</w:t>
      </w:r>
      <w:proofErr w:type="gramEnd"/>
      <w:r>
        <w:t xml:space="preserve"> </w:t>
      </w:r>
      <w:r w:rsidR="007B6F4D">
        <w:t>l</w:t>
      </w:r>
      <w:r>
        <w:t>ikew</w:t>
      </w:r>
      <w:r w:rsidR="007B6F4D">
        <w:t>i</w:t>
      </w:r>
      <w:r>
        <w:t xml:space="preserve">se the </w:t>
      </w:r>
      <w:proofErr w:type="gramStart"/>
      <w:r>
        <w:t>School</w:t>
      </w:r>
      <w:proofErr w:type="gramEnd"/>
      <w:r>
        <w:t xml:space="preserve"> will post an annual</w:t>
      </w:r>
      <w:r w:rsidR="007B6F4D">
        <w:t xml:space="preserve"> </w:t>
      </w:r>
      <w:r>
        <w:t xml:space="preserve">financial report on the </w:t>
      </w:r>
      <w:proofErr w:type="gramStart"/>
      <w:r>
        <w:t>School's</w:t>
      </w:r>
      <w:proofErr w:type="gramEnd"/>
      <w:r>
        <w:t xml:space="preserve"> website within forty-five (45) days of the end of the fiscal year.</w:t>
      </w:r>
    </w:p>
    <w:p w14:paraId="5591EFEC" w14:textId="21E9CAA7" w:rsidR="00F171F6" w:rsidRDefault="00F171F6" w:rsidP="007B6F4D">
      <w:pPr>
        <w:pStyle w:val="Heading2"/>
        <w:rPr>
          <w:rFonts w:eastAsia="Times New Roman"/>
        </w:rPr>
      </w:pPr>
      <w:bookmarkStart w:id="69" w:name="_Toc186792277"/>
      <w:r>
        <w:rPr>
          <w:rFonts w:eastAsia="Times New Roman"/>
        </w:rPr>
        <w:t>Budget</w:t>
      </w:r>
      <w:bookmarkEnd w:id="69"/>
    </w:p>
    <w:p w14:paraId="6619EA0F" w14:textId="4CA2CB29" w:rsidR="00F171F6" w:rsidRDefault="00F171F6" w:rsidP="00F171F6">
      <w:pPr>
        <w:pStyle w:val="BBBodyTextFlush"/>
      </w:pPr>
      <w:r>
        <w:t xml:space="preserve">The Commission may require the </w:t>
      </w:r>
      <w:proofErr w:type="gramStart"/>
      <w:r>
        <w:t>School</w:t>
      </w:r>
      <w:proofErr w:type="gramEnd"/>
      <w:r>
        <w:t xml:space="preserve"> to revise start up and </w:t>
      </w:r>
      <w:proofErr w:type="gramStart"/>
      <w:r>
        <w:t>f</w:t>
      </w:r>
      <w:r w:rsidR="00122972">
        <w:t>i</w:t>
      </w:r>
      <w:r>
        <w:t>ve year</w:t>
      </w:r>
      <w:proofErr w:type="gramEnd"/>
      <w:r>
        <w:t xml:space="preserve"> budgets included in the charter</w:t>
      </w:r>
      <w:r w:rsidR="007B6F4D">
        <w:t xml:space="preserve"> </w:t>
      </w:r>
      <w:r>
        <w:t>school application.</w:t>
      </w:r>
    </w:p>
    <w:p w14:paraId="0B3525DB" w14:textId="19FA2B8E" w:rsidR="00F171F6" w:rsidRDefault="00F171F6" w:rsidP="007B6F4D">
      <w:pPr>
        <w:pStyle w:val="Heading2"/>
        <w:rPr>
          <w:rFonts w:eastAsia="Times New Roman"/>
        </w:rPr>
      </w:pPr>
      <w:bookmarkStart w:id="70" w:name="_Toc186792278"/>
      <w:r>
        <w:rPr>
          <w:rFonts w:eastAsia="Times New Roman"/>
        </w:rPr>
        <w:t>Annual Budget Statement</w:t>
      </w:r>
      <w:bookmarkEnd w:id="70"/>
    </w:p>
    <w:p w14:paraId="4980FB24" w14:textId="1821559F" w:rsidR="00F171F6" w:rsidRDefault="00F171F6" w:rsidP="00F171F6">
      <w:pPr>
        <w:pStyle w:val="BBBodyTextFlush"/>
      </w:pPr>
      <w:r>
        <w:t>The Governing Board of the School shall submit its annual budget to the Authorizer for review and shall</w:t>
      </w:r>
      <w:r w:rsidR="007B6F4D">
        <w:t xml:space="preserve"> </w:t>
      </w:r>
      <w:r>
        <w:t>adopt an annual budget each f</w:t>
      </w:r>
      <w:r w:rsidR="007B6F4D">
        <w:t>i</w:t>
      </w:r>
      <w:r>
        <w:t>scal year</w:t>
      </w:r>
      <w:r w:rsidR="00447DCE">
        <w:t>. The</w:t>
      </w:r>
      <w:r>
        <w:t xml:space="preserve"> Govern</w:t>
      </w:r>
      <w:r w:rsidR="007B6F4D">
        <w:t>i</w:t>
      </w:r>
      <w:r>
        <w:t>ng Board of the School shall adopt an annual budget</w:t>
      </w:r>
      <w:r w:rsidR="007B6F4D">
        <w:t xml:space="preserve"> </w:t>
      </w:r>
      <w:r>
        <w:t xml:space="preserve">statement that describes the major objectives of the educational program and </w:t>
      </w:r>
      <w:proofErr w:type="gramStart"/>
      <w:r>
        <w:t>manner in which</w:t>
      </w:r>
      <w:proofErr w:type="gramEnd"/>
      <w:r>
        <w:t xml:space="preserve"> the</w:t>
      </w:r>
      <w:r w:rsidR="007B6F4D">
        <w:t xml:space="preserve"> </w:t>
      </w:r>
      <w:r>
        <w:t>budget proposes to fulfill such objectives</w:t>
      </w:r>
      <w:r w:rsidR="007B6F4D">
        <w:t>.</w:t>
      </w:r>
    </w:p>
    <w:p w14:paraId="742F6A51" w14:textId="43B863C2" w:rsidR="00F171F6" w:rsidRDefault="00F171F6" w:rsidP="007B6F4D">
      <w:pPr>
        <w:pStyle w:val="Heading2"/>
        <w:rPr>
          <w:rFonts w:eastAsia="Times New Roman"/>
        </w:rPr>
      </w:pPr>
      <w:bookmarkStart w:id="71" w:name="_Toc186792279"/>
      <w:r>
        <w:rPr>
          <w:rFonts w:eastAsia="Times New Roman"/>
        </w:rPr>
        <w:t>School Funds</w:t>
      </w:r>
      <w:bookmarkEnd w:id="71"/>
    </w:p>
    <w:p w14:paraId="41A133BD" w14:textId="5D0762C9" w:rsidR="00F171F6" w:rsidRDefault="00F171F6" w:rsidP="00F171F6">
      <w:pPr>
        <w:pStyle w:val="BBBodyTextFlush"/>
      </w:pPr>
      <w:r>
        <w:t xml:space="preserve">The funds of the </w:t>
      </w:r>
      <w:proofErr w:type="gramStart"/>
      <w:r>
        <w:t>School</w:t>
      </w:r>
      <w:proofErr w:type="gramEnd"/>
      <w:r>
        <w:t xml:space="preserve"> shall be maintained in a </w:t>
      </w:r>
      <w:proofErr w:type="gramStart"/>
      <w:r>
        <w:t>qual fled</w:t>
      </w:r>
      <w:proofErr w:type="gramEnd"/>
      <w:r>
        <w:t xml:space="preserve"> public depository subject to the requirements of</w:t>
      </w:r>
      <w:r w:rsidR="007B6F4D">
        <w:t xml:space="preserve"> </w:t>
      </w:r>
      <w:r>
        <w:t>the Security for Alabama Funds Enhancement Act (SAFE).</w:t>
      </w:r>
    </w:p>
    <w:p w14:paraId="745CD512" w14:textId="7F659C98" w:rsidR="00F171F6" w:rsidRDefault="00F171F6" w:rsidP="007B6F4D">
      <w:pPr>
        <w:pStyle w:val="Heading2"/>
        <w:rPr>
          <w:rFonts w:eastAsia="Times New Roman"/>
        </w:rPr>
      </w:pPr>
      <w:bookmarkStart w:id="72" w:name="_Toc186792280"/>
      <w:r>
        <w:rPr>
          <w:rFonts w:eastAsia="Times New Roman"/>
        </w:rPr>
        <w:lastRenderedPageBreak/>
        <w:t>Operational Funding</w:t>
      </w:r>
      <w:bookmarkEnd w:id="72"/>
    </w:p>
    <w:p w14:paraId="5A8AC561" w14:textId="783582C7" w:rsidR="00F171F6" w:rsidRDefault="00F171F6" w:rsidP="00F171F6">
      <w:pPr>
        <w:pStyle w:val="BBBodyTextFlush"/>
      </w:pPr>
      <w:r>
        <w:t>Funding for the School shall be provided as set forth in ALA.</w:t>
      </w:r>
      <w:r w:rsidR="007B6F4D">
        <w:t xml:space="preserve"> </w:t>
      </w:r>
      <w:r>
        <w:t>Code 16-6F-10 (1975).</w:t>
      </w:r>
    </w:p>
    <w:p w14:paraId="68AE6695" w14:textId="77777777" w:rsidR="00F171F6" w:rsidRDefault="00F171F6" w:rsidP="00F171F6">
      <w:pPr>
        <w:pStyle w:val="BBBodyTextFlush"/>
        <w:sectPr w:rsidR="00F171F6" w:rsidSect="00E227F4">
          <w:footerReference w:type="default" r:id="rId35"/>
          <w:footerReference w:type="first" r:id="rId36"/>
          <w:pgSz w:w="12240" w:h="15840" w:code="1"/>
          <w:pgMar w:top="1440" w:right="1440" w:bottom="1440" w:left="1440" w:header="720" w:footer="720" w:gutter="0"/>
          <w:cols w:space="720"/>
          <w:titlePg/>
          <w:docGrid w:linePitch="360"/>
        </w:sectPr>
      </w:pPr>
    </w:p>
    <w:p w14:paraId="6F91388A" w14:textId="1E99006D" w:rsidR="00F171F6" w:rsidRDefault="00F171F6" w:rsidP="007B6F4D">
      <w:pPr>
        <w:pStyle w:val="Heading1"/>
        <w:rPr>
          <w:rFonts w:eastAsia="Times New Roman"/>
        </w:rPr>
      </w:pPr>
      <w:bookmarkStart w:id="75" w:name="_Toc186792281"/>
      <w:r>
        <w:rPr>
          <w:rFonts w:eastAsia="Times New Roman"/>
        </w:rPr>
        <w:lastRenderedPageBreak/>
        <w:t>SCHOOL FACILITIES</w:t>
      </w:r>
      <w:bookmarkEnd w:id="75"/>
    </w:p>
    <w:p w14:paraId="3132E60B" w14:textId="790033BB" w:rsidR="00F171F6" w:rsidRDefault="00F171F6" w:rsidP="007B6F4D">
      <w:pPr>
        <w:pStyle w:val="Heading2"/>
        <w:rPr>
          <w:rFonts w:eastAsia="Times New Roman"/>
        </w:rPr>
      </w:pPr>
      <w:bookmarkStart w:id="76" w:name="_Toc186792282"/>
      <w:r>
        <w:rPr>
          <w:rFonts w:eastAsia="Times New Roman"/>
        </w:rPr>
        <w:t>Accessibility</w:t>
      </w:r>
      <w:bookmarkEnd w:id="76"/>
    </w:p>
    <w:p w14:paraId="622FBD85" w14:textId="4787F626" w:rsidR="00F171F6" w:rsidRDefault="00F171F6" w:rsidP="00F171F6">
      <w:pPr>
        <w:pStyle w:val="BBBodyTextFlush"/>
      </w:pPr>
      <w:r>
        <w:t xml:space="preserve">The </w:t>
      </w:r>
      <w:proofErr w:type="gramStart"/>
      <w:r>
        <w:t>School's</w:t>
      </w:r>
      <w:proofErr w:type="gramEnd"/>
      <w:r>
        <w:t xml:space="preserve"> facilities shall conform to the Americans with Disabilities Act and other applicable laws and</w:t>
      </w:r>
      <w:r w:rsidR="007B6F4D">
        <w:t xml:space="preserve"> </w:t>
      </w:r>
      <w:r>
        <w:t>requirements for public school facilities.</w:t>
      </w:r>
    </w:p>
    <w:p w14:paraId="5C8683E3" w14:textId="17CD75C3" w:rsidR="00F171F6" w:rsidRDefault="00F171F6" w:rsidP="007B6F4D">
      <w:pPr>
        <w:pStyle w:val="Heading2"/>
        <w:rPr>
          <w:rFonts w:eastAsia="Times New Roman"/>
        </w:rPr>
      </w:pPr>
      <w:bookmarkStart w:id="77" w:name="_Toc186792283"/>
      <w:r>
        <w:rPr>
          <w:rFonts w:eastAsia="Times New Roman"/>
        </w:rPr>
        <w:t>Health and Safety</w:t>
      </w:r>
      <w:bookmarkEnd w:id="77"/>
    </w:p>
    <w:p w14:paraId="228955F3" w14:textId="44330403" w:rsidR="00F171F6" w:rsidRDefault="00F171F6" w:rsidP="00F171F6">
      <w:pPr>
        <w:pStyle w:val="BBBodyTextFlush"/>
      </w:pPr>
      <w:r>
        <w:t xml:space="preserve">The </w:t>
      </w:r>
      <w:proofErr w:type="gramStart"/>
      <w:r>
        <w:t>School</w:t>
      </w:r>
      <w:proofErr w:type="gramEnd"/>
      <w:r>
        <w:t xml:space="preserve"> facilities shall meet all laws governing health, safety, and occupancy and fire code</w:t>
      </w:r>
      <w:r w:rsidR="007B6F4D">
        <w:t xml:space="preserve"> </w:t>
      </w:r>
      <w:r>
        <w:t>requirements and shall be of sufficient size to safely house the anticipated enrollment.</w:t>
      </w:r>
    </w:p>
    <w:p w14:paraId="09B30414" w14:textId="402B71D0" w:rsidR="00F171F6" w:rsidRPr="00E227F4" w:rsidRDefault="00F171F6" w:rsidP="007B6F4D">
      <w:pPr>
        <w:pStyle w:val="Heading2"/>
        <w:rPr>
          <w:rFonts w:eastAsia="Times New Roman"/>
        </w:rPr>
      </w:pPr>
      <w:bookmarkStart w:id="78" w:name="_Toc186792284"/>
      <w:r w:rsidRPr="00E227F4">
        <w:rPr>
          <w:rFonts w:eastAsia="Times New Roman"/>
        </w:rPr>
        <w:t>School Location</w:t>
      </w:r>
      <w:bookmarkEnd w:id="78"/>
    </w:p>
    <w:p w14:paraId="07B2180B" w14:textId="00583C75" w:rsidR="00F171F6" w:rsidRDefault="00975743" w:rsidP="00F171F6">
      <w:pPr>
        <w:pStyle w:val="BBBodyTextFlush"/>
      </w:pPr>
      <w:r>
        <w:t xml:space="preserve">The address of the school is 3725 Airport Boulevard, Suite 161, Mobile, AL 36575. Any additions or change in the location of the </w:t>
      </w:r>
      <w:proofErr w:type="gramStart"/>
      <w:r>
        <w:t>School</w:t>
      </w:r>
      <w:proofErr w:type="gramEnd"/>
      <w:r>
        <w:t>, including modulars, must be deemed acceptable by the Commission.</w:t>
      </w:r>
    </w:p>
    <w:p w14:paraId="5651040F" w14:textId="676017E6" w:rsidR="00F171F6" w:rsidRDefault="00F171F6" w:rsidP="007B6F4D">
      <w:pPr>
        <w:pStyle w:val="Heading2"/>
        <w:rPr>
          <w:rFonts w:eastAsia="Times New Roman"/>
        </w:rPr>
      </w:pPr>
      <w:bookmarkStart w:id="79" w:name="_Toc186792285"/>
      <w:r>
        <w:rPr>
          <w:rFonts w:eastAsia="Times New Roman"/>
        </w:rPr>
        <w:t>Inspections</w:t>
      </w:r>
      <w:bookmarkEnd w:id="79"/>
    </w:p>
    <w:p w14:paraId="565DCDAA" w14:textId="6294258C" w:rsidR="00F171F6" w:rsidRDefault="00F171F6" w:rsidP="00F171F6">
      <w:pPr>
        <w:pStyle w:val="BBBodyTextFlush"/>
        <w:sectPr w:rsidR="00F171F6" w:rsidSect="00E227F4">
          <w:footerReference w:type="first" r:id="rId37"/>
          <w:pgSz w:w="12240" w:h="15840" w:code="1"/>
          <w:pgMar w:top="1440" w:right="1440" w:bottom="1440" w:left="1440" w:header="720" w:footer="720" w:gutter="0"/>
          <w:cols w:space="720"/>
          <w:titlePg/>
          <w:docGrid w:linePitch="360"/>
        </w:sectPr>
      </w:pPr>
      <w:r>
        <w:t>The Commission will have access at all reasonable times and frequency to any facility owned, leased or</w:t>
      </w:r>
      <w:r w:rsidR="007B6F4D">
        <w:t xml:space="preserve"> </w:t>
      </w:r>
      <w:r>
        <w:t xml:space="preserve">utilized in any way by the </w:t>
      </w:r>
      <w:proofErr w:type="gramStart"/>
      <w:r>
        <w:t>School</w:t>
      </w:r>
      <w:proofErr w:type="gramEnd"/>
      <w:r>
        <w:t xml:space="preserve"> for purposes of inspection and review of the </w:t>
      </w:r>
      <w:proofErr w:type="gramStart"/>
      <w:r>
        <w:t>School's</w:t>
      </w:r>
      <w:proofErr w:type="gramEnd"/>
      <w:r>
        <w:t xml:space="preserve"> operation and to</w:t>
      </w:r>
      <w:r w:rsidR="007B6F4D">
        <w:t xml:space="preserve"> </w:t>
      </w:r>
      <w:r>
        <w:t xml:space="preserve">monitor the </w:t>
      </w:r>
      <w:proofErr w:type="gramStart"/>
      <w:r>
        <w:t>School's</w:t>
      </w:r>
      <w:proofErr w:type="gramEnd"/>
      <w:r>
        <w:t xml:space="preserve"> compliance with the terms of this Charter Contract and all applicable laws. These</w:t>
      </w:r>
      <w:r w:rsidR="007B6F4D">
        <w:t xml:space="preserve"> </w:t>
      </w:r>
      <w:r>
        <w:t>inspections may be announced or unannounced as deemed appropriate by the Commission, or its</w:t>
      </w:r>
      <w:r w:rsidR="007B6F4D">
        <w:t xml:space="preserve"> </w:t>
      </w:r>
      <w:r>
        <w:t>designee, in the fulfillment of its oversight responsibilities.</w:t>
      </w:r>
    </w:p>
    <w:p w14:paraId="0254E90A" w14:textId="6FD02143" w:rsidR="00F171F6" w:rsidRDefault="00F171F6" w:rsidP="007B6F4D">
      <w:pPr>
        <w:pStyle w:val="Heading1"/>
        <w:rPr>
          <w:rFonts w:eastAsia="Times New Roman"/>
        </w:rPr>
      </w:pPr>
      <w:bookmarkStart w:id="81" w:name="_Toc186792286"/>
      <w:r>
        <w:rPr>
          <w:rFonts w:eastAsia="Times New Roman"/>
        </w:rPr>
        <w:lastRenderedPageBreak/>
        <w:t>EMPLOYMENT</w:t>
      </w:r>
      <w:bookmarkEnd w:id="81"/>
    </w:p>
    <w:p w14:paraId="0E7CCE39" w14:textId="385AAF1E" w:rsidR="00F171F6" w:rsidRDefault="00F171F6" w:rsidP="007B6F4D">
      <w:pPr>
        <w:pStyle w:val="Heading2"/>
        <w:rPr>
          <w:rFonts w:eastAsia="Times New Roman"/>
        </w:rPr>
      </w:pPr>
      <w:bookmarkStart w:id="82" w:name="_Toc186792287"/>
      <w:r>
        <w:rPr>
          <w:rFonts w:eastAsia="Times New Roman"/>
        </w:rPr>
        <w:t>No Employee or Agency Relationship</w:t>
      </w:r>
      <w:bookmarkEnd w:id="82"/>
    </w:p>
    <w:p w14:paraId="14764587" w14:textId="51DE67F0" w:rsidR="00F171F6" w:rsidRDefault="00F171F6" w:rsidP="00F171F6">
      <w:pPr>
        <w:pStyle w:val="BBBodyTextFlush"/>
      </w:pPr>
      <w:r>
        <w:t>Neither the School, its employees, agents, nor contractors are employees or agents of the Commission</w:t>
      </w:r>
      <w:r w:rsidR="00447DCE">
        <w:t>.</w:t>
      </w:r>
      <w:r w:rsidR="007B6F4D">
        <w:t xml:space="preserve"> </w:t>
      </w:r>
      <w:r>
        <w:t xml:space="preserve">The Commission or its employees, agents, or contractors are not employees or agents of the </w:t>
      </w:r>
      <w:proofErr w:type="gramStart"/>
      <w:r>
        <w:t>School</w:t>
      </w:r>
      <w:proofErr w:type="gramEnd"/>
      <w:r>
        <w:t>. None</w:t>
      </w:r>
      <w:r w:rsidR="007B6F4D">
        <w:t xml:space="preserve"> </w:t>
      </w:r>
      <w:r>
        <w:t>of the provisions of this Charter Contract will be construed to create a relationship of agency,</w:t>
      </w:r>
      <w:r w:rsidR="007B6F4D">
        <w:t xml:space="preserve"> </w:t>
      </w:r>
      <w:r>
        <w:t>representation, joint venture, ownership, or control of employment between the Parties other than that</w:t>
      </w:r>
      <w:r w:rsidR="007B6F4D">
        <w:t xml:space="preserve"> </w:t>
      </w:r>
      <w:r>
        <w:t>of independent Parties contracting solely for the purpose of effectuating this Charter Contract.</w:t>
      </w:r>
    </w:p>
    <w:p w14:paraId="185614E0" w14:textId="09FCF2DC" w:rsidR="00F171F6" w:rsidRDefault="00F171F6" w:rsidP="007B6F4D">
      <w:pPr>
        <w:pStyle w:val="Heading2"/>
        <w:rPr>
          <w:rFonts w:eastAsia="Times New Roman"/>
        </w:rPr>
      </w:pPr>
      <w:bookmarkStart w:id="83" w:name="_Toc186792288"/>
      <w:r>
        <w:rPr>
          <w:rFonts w:eastAsia="Times New Roman"/>
        </w:rPr>
        <w:t>Retirement Plan/Insurance</w:t>
      </w:r>
      <w:bookmarkEnd w:id="83"/>
    </w:p>
    <w:p w14:paraId="020F6AFE" w14:textId="3A6E6663" w:rsidR="00F171F6" w:rsidRDefault="00F171F6" w:rsidP="00F171F6">
      <w:pPr>
        <w:pStyle w:val="BBBodyTextFlush"/>
      </w:pPr>
      <w:r>
        <w:t>The Governing Board of the School has voted to participate in the Teachers' Retirement System and Public</w:t>
      </w:r>
      <w:r w:rsidR="007B6F4D">
        <w:t xml:space="preserve"> </w:t>
      </w:r>
      <w:r>
        <w:t xml:space="preserve">Education Employees' Health Insurance </w:t>
      </w:r>
      <w:proofErr w:type="gramStart"/>
      <w:r>
        <w:t>Plan,</w:t>
      </w:r>
      <w:proofErr w:type="gramEnd"/>
      <w:r>
        <w:t xml:space="preserve"> </w:t>
      </w:r>
      <w:r w:rsidR="007B6F4D">
        <w:t>s</w:t>
      </w:r>
      <w:r>
        <w:t>uch election must take place prior to the execution of the</w:t>
      </w:r>
      <w:r w:rsidR="007B6F4D">
        <w:t xml:space="preserve"> </w:t>
      </w:r>
      <w:r>
        <w:t>Charter Contract and once made is irrevocable.</w:t>
      </w:r>
    </w:p>
    <w:p w14:paraId="24883185" w14:textId="47FD970C" w:rsidR="00F171F6" w:rsidRDefault="00F171F6" w:rsidP="007B6F4D">
      <w:pPr>
        <w:pStyle w:val="Heading2"/>
        <w:rPr>
          <w:rFonts w:eastAsia="Times New Roman"/>
        </w:rPr>
      </w:pPr>
      <w:bookmarkStart w:id="84" w:name="_Toc186792289"/>
      <w:r>
        <w:rPr>
          <w:rFonts w:eastAsia="Times New Roman"/>
        </w:rPr>
        <w:t>Background Checks</w:t>
      </w:r>
      <w:bookmarkEnd w:id="84"/>
    </w:p>
    <w:p w14:paraId="03E72545" w14:textId="0A845301" w:rsidR="00F171F6" w:rsidRDefault="00F171F6" w:rsidP="00F171F6">
      <w:pPr>
        <w:pStyle w:val="BBBodyTextFlush"/>
      </w:pPr>
      <w:r>
        <w:t>Public charter school employees are subject to the same fingerprint-based criminal history background</w:t>
      </w:r>
      <w:r w:rsidR="007B6F4D">
        <w:t xml:space="preserve"> </w:t>
      </w:r>
      <w:r>
        <w:t xml:space="preserve">checks that traditional </w:t>
      </w:r>
      <w:proofErr w:type="gramStart"/>
      <w:r>
        <w:t>public school</w:t>
      </w:r>
      <w:proofErr w:type="gramEnd"/>
      <w:r>
        <w:t xml:space="preserve"> employees are under the </w:t>
      </w:r>
      <w:r w:rsidRPr="007B6F4D">
        <w:rPr>
          <w:i/>
          <w:iCs/>
        </w:rPr>
        <w:t>Alabama Child Protection Act of 1999</w:t>
      </w:r>
      <w:r>
        <w:t>, as</w:t>
      </w:r>
      <w:r w:rsidR="007B6F4D">
        <w:t xml:space="preserve"> </w:t>
      </w:r>
      <w:r>
        <w:t xml:space="preserve">amended. </w:t>
      </w:r>
      <w:proofErr w:type="gramStart"/>
      <w:r>
        <w:t>Generally speaking, a</w:t>
      </w:r>
      <w:proofErr w:type="gramEnd"/>
      <w:r>
        <w:t xml:space="preserve"> criminal history background information check </w:t>
      </w:r>
      <w:proofErr w:type="gramStart"/>
      <w:r>
        <w:t>shall</w:t>
      </w:r>
      <w:proofErr w:type="gramEnd"/>
      <w:r>
        <w:t xml:space="preserve"> be conducted on all</w:t>
      </w:r>
      <w:r w:rsidR="007B6F4D">
        <w:t xml:space="preserve"> </w:t>
      </w:r>
      <w:r>
        <w:t xml:space="preserve">applicants and contractors seeking positions with, and </w:t>
      </w:r>
      <w:proofErr w:type="gramStart"/>
      <w:r>
        <w:t>on</w:t>
      </w:r>
      <w:proofErr w:type="gramEnd"/>
      <w:r>
        <w:t xml:space="preserve"> all current employees of, the </w:t>
      </w:r>
      <w:proofErr w:type="gramStart"/>
      <w:r>
        <w:t>School</w:t>
      </w:r>
      <w:proofErr w:type="gramEnd"/>
      <w:r>
        <w:t>, who have</w:t>
      </w:r>
      <w:r w:rsidR="007B6F4D">
        <w:t xml:space="preserve"> </w:t>
      </w:r>
      <w:r>
        <w:t>unsupervised access to children.</w:t>
      </w:r>
    </w:p>
    <w:p w14:paraId="558D7493" w14:textId="669878E1" w:rsidR="00F171F6" w:rsidRDefault="00F171F6" w:rsidP="007B6F4D">
      <w:pPr>
        <w:pStyle w:val="Heading2"/>
        <w:rPr>
          <w:rFonts w:eastAsia="Times New Roman"/>
        </w:rPr>
      </w:pPr>
      <w:bookmarkStart w:id="85" w:name="_Toc186792290"/>
      <w:r>
        <w:rPr>
          <w:rFonts w:eastAsia="Times New Roman"/>
        </w:rPr>
        <w:t>Immigration</w:t>
      </w:r>
      <w:bookmarkEnd w:id="85"/>
    </w:p>
    <w:p w14:paraId="1E855D24" w14:textId="34D1D00F" w:rsidR="00F171F6" w:rsidRDefault="00F171F6" w:rsidP="00F171F6">
      <w:pPr>
        <w:pStyle w:val="BBBodyTextFlush"/>
        <w:sectPr w:rsidR="00F171F6" w:rsidSect="00E227F4">
          <w:footerReference w:type="first" r:id="rId38"/>
          <w:pgSz w:w="12240" w:h="15840" w:code="1"/>
          <w:pgMar w:top="1440" w:right="1440" w:bottom="1440" w:left="1440" w:header="720" w:footer="720" w:gutter="0"/>
          <w:cols w:space="720"/>
          <w:titlePg/>
          <w:docGrid w:linePitch="360"/>
        </w:sectPr>
      </w:pPr>
      <w:r>
        <w:t xml:space="preserve">The Governing Board and the School shall meet the requirements of the </w:t>
      </w:r>
      <w:r w:rsidRPr="007B6F4D">
        <w:rPr>
          <w:i/>
          <w:iCs/>
        </w:rPr>
        <w:t>Beason-Hammon Taxpayer and</w:t>
      </w:r>
      <w:r w:rsidR="007B6F4D" w:rsidRPr="007B6F4D">
        <w:rPr>
          <w:i/>
          <w:iCs/>
        </w:rPr>
        <w:t xml:space="preserve"> </w:t>
      </w:r>
      <w:r w:rsidRPr="007B6F4D">
        <w:rPr>
          <w:i/>
          <w:iCs/>
        </w:rPr>
        <w:t>Citizen Protection Act</w:t>
      </w:r>
      <w:r>
        <w:t xml:space="preserve"> (Act No. 2011 535). The </w:t>
      </w:r>
      <w:proofErr w:type="gramStart"/>
      <w:r>
        <w:t>School</w:t>
      </w:r>
      <w:proofErr w:type="gramEnd"/>
      <w:r>
        <w:t xml:space="preserve"> may not receive state funds before filing the</w:t>
      </w:r>
      <w:r w:rsidR="007B6F4D">
        <w:t xml:space="preserve"> </w:t>
      </w:r>
      <w:r>
        <w:t>School's E-Verify Memorandum of Understanding with the Department.</w:t>
      </w:r>
    </w:p>
    <w:p w14:paraId="63EEA174" w14:textId="11DE31FE" w:rsidR="00F171F6" w:rsidRDefault="00F171F6" w:rsidP="00122972">
      <w:pPr>
        <w:pStyle w:val="Heading1"/>
        <w:rPr>
          <w:rFonts w:eastAsia="Times New Roman"/>
        </w:rPr>
      </w:pPr>
      <w:bookmarkStart w:id="87" w:name="_Toc186792291"/>
      <w:r>
        <w:rPr>
          <w:rFonts w:eastAsia="Times New Roman"/>
        </w:rPr>
        <w:lastRenderedPageBreak/>
        <w:t>INSURANCE AND LEGAL LIABILITIES</w:t>
      </w:r>
      <w:bookmarkEnd w:id="87"/>
    </w:p>
    <w:p w14:paraId="54B4BDC6" w14:textId="0FAE91F1" w:rsidR="00F171F6" w:rsidRDefault="00F171F6" w:rsidP="00323DA4">
      <w:pPr>
        <w:pStyle w:val="Heading2"/>
        <w:rPr>
          <w:rFonts w:eastAsia="Times New Roman"/>
        </w:rPr>
      </w:pPr>
      <w:bookmarkStart w:id="88" w:name="_Toc186792292"/>
      <w:r>
        <w:rPr>
          <w:rFonts w:eastAsia="Times New Roman"/>
        </w:rPr>
        <w:t>Insurance</w:t>
      </w:r>
      <w:bookmarkEnd w:id="88"/>
    </w:p>
    <w:p w14:paraId="0FAE4364" w14:textId="3A2DF407" w:rsidR="00F171F6" w:rsidRDefault="00F171F6" w:rsidP="00F171F6">
      <w:pPr>
        <w:pStyle w:val="BBBodyTextFlush"/>
      </w:pPr>
      <w:r>
        <w:t xml:space="preserve">The </w:t>
      </w:r>
      <w:proofErr w:type="gramStart"/>
      <w:r>
        <w:t>School</w:t>
      </w:r>
      <w:proofErr w:type="gramEnd"/>
      <w:r>
        <w:t xml:space="preserve"> will maintain adequate insurance necessary for the operation of the </w:t>
      </w:r>
      <w:proofErr w:type="gramStart"/>
      <w:r>
        <w:t>School</w:t>
      </w:r>
      <w:proofErr w:type="gramEnd"/>
      <w:r>
        <w:t>, including, but not</w:t>
      </w:r>
      <w:r w:rsidR="00323DA4">
        <w:t xml:space="preserve"> </w:t>
      </w:r>
      <w:r>
        <w:t>limited to, property insurance, general liability insurance, workers' compensation insurance,</w:t>
      </w:r>
      <w:r w:rsidR="00323DA4">
        <w:t xml:space="preserve"> </w:t>
      </w:r>
      <w:r>
        <w:t>unemployment compensation insurance, motor vehicle insurance, errors and omissions insurance, and all</w:t>
      </w:r>
      <w:r w:rsidR="00323DA4">
        <w:t xml:space="preserve"> </w:t>
      </w:r>
      <w:r>
        <w:t xml:space="preserve">other insurance intended to cover the Governing Board, School, and its employees. The </w:t>
      </w:r>
      <w:proofErr w:type="gramStart"/>
      <w:r>
        <w:t>School</w:t>
      </w:r>
      <w:proofErr w:type="gramEnd"/>
      <w:r>
        <w:t xml:space="preserve"> will</w:t>
      </w:r>
      <w:r w:rsidR="00323DA4">
        <w:t xml:space="preserve"> </w:t>
      </w:r>
      <w:r>
        <w:t>maintain fidelity bonds on all School employees.</w:t>
      </w:r>
    </w:p>
    <w:p w14:paraId="2B5C12A5" w14:textId="3721855F" w:rsidR="00F171F6" w:rsidRDefault="00F171F6" w:rsidP="00323DA4">
      <w:pPr>
        <w:pStyle w:val="Heading2"/>
        <w:rPr>
          <w:rFonts w:eastAsia="Times New Roman"/>
        </w:rPr>
      </w:pPr>
      <w:bookmarkStart w:id="89" w:name="_Toc186792293"/>
      <w:r>
        <w:rPr>
          <w:rFonts w:eastAsia="Times New Roman"/>
        </w:rPr>
        <w:t>Limitation of Liabilities</w:t>
      </w:r>
      <w:bookmarkEnd w:id="89"/>
    </w:p>
    <w:p w14:paraId="612DCDA9" w14:textId="4343B840" w:rsidR="00F171F6" w:rsidRDefault="00F171F6" w:rsidP="00F171F6">
      <w:pPr>
        <w:pStyle w:val="BBBodyTextFlush"/>
      </w:pPr>
      <w:r>
        <w:t>In no event will the State of Alabama, or its agencies, officers, employees, or agents, including, but not</w:t>
      </w:r>
      <w:r w:rsidR="00323DA4">
        <w:t xml:space="preserve"> </w:t>
      </w:r>
      <w:r>
        <w:t xml:space="preserve">limited to, the Commission, be responsible or liable for the debts, acts, or omissions of the </w:t>
      </w:r>
      <w:proofErr w:type="gramStart"/>
      <w:r>
        <w:t>School</w:t>
      </w:r>
      <w:proofErr w:type="gramEnd"/>
      <w:r>
        <w:t>, its</w:t>
      </w:r>
      <w:r w:rsidR="00323DA4">
        <w:t xml:space="preserve"> </w:t>
      </w:r>
      <w:r>
        <w:t>officers, employees, or agents.</w:t>
      </w:r>
    </w:p>
    <w:p w14:paraId="3537AB54" w14:textId="0B45DD9D" w:rsidR="00F171F6" w:rsidRDefault="00F171F6" w:rsidP="00323DA4">
      <w:pPr>
        <w:pStyle w:val="Heading2"/>
        <w:rPr>
          <w:rFonts w:eastAsia="Times New Roman"/>
        </w:rPr>
      </w:pPr>
      <w:bookmarkStart w:id="90" w:name="_Toc186792294"/>
      <w:r>
        <w:rPr>
          <w:rFonts w:eastAsia="Times New Roman"/>
        </w:rPr>
        <w:t>Faith and</w:t>
      </w:r>
      <w:r w:rsidR="00323DA4">
        <w:rPr>
          <w:rFonts w:eastAsia="Times New Roman"/>
        </w:rPr>
        <w:t>/</w:t>
      </w:r>
      <w:r>
        <w:rPr>
          <w:rFonts w:eastAsia="Times New Roman"/>
        </w:rPr>
        <w:t>or Credit Contracts with Third Parties</w:t>
      </w:r>
      <w:bookmarkEnd w:id="90"/>
    </w:p>
    <w:p w14:paraId="5D457680" w14:textId="6F6BA53A" w:rsidR="00F171F6" w:rsidRDefault="00F171F6" w:rsidP="00F171F6">
      <w:pPr>
        <w:pStyle w:val="BBBodyTextFlush"/>
        <w:sectPr w:rsidR="00F171F6" w:rsidSect="00E227F4">
          <w:footerReference w:type="first" r:id="rId39"/>
          <w:pgSz w:w="12240" w:h="15840" w:code="1"/>
          <w:pgMar w:top="1440" w:right="1440" w:bottom="1440" w:left="1440" w:header="720" w:footer="720" w:gutter="0"/>
          <w:cols w:space="720"/>
          <w:titlePg/>
          <w:docGrid w:linePitch="360"/>
        </w:sectPr>
      </w:pPr>
      <w:r>
        <w:t xml:space="preserve">The </w:t>
      </w:r>
      <w:proofErr w:type="gramStart"/>
      <w:r>
        <w:t>School</w:t>
      </w:r>
      <w:proofErr w:type="gramEnd"/>
      <w:r>
        <w:t xml:space="preserve"> shall not have authority to extend the faith and credit of the Commission or the State of</w:t>
      </w:r>
      <w:r w:rsidR="00323DA4">
        <w:t xml:space="preserve"> </w:t>
      </w:r>
      <w:r>
        <w:t xml:space="preserve">Alabama to any third party and agrees that it will not attempt or purport to do so. The </w:t>
      </w:r>
      <w:proofErr w:type="gramStart"/>
      <w:r>
        <w:t>School</w:t>
      </w:r>
      <w:proofErr w:type="gramEnd"/>
      <w:r w:rsidR="00323DA4">
        <w:t xml:space="preserve"> </w:t>
      </w:r>
      <w:r>
        <w:t>acknowledges and agrees that it has no authority to enter into a contract that would bind the Commission</w:t>
      </w:r>
      <w:r w:rsidR="00323DA4">
        <w:t xml:space="preserve"> </w:t>
      </w:r>
      <w:r>
        <w:t>or the State of Alabama and agrees to include a statement to this effect in each contract or purchase order</w:t>
      </w:r>
      <w:r w:rsidR="00323DA4">
        <w:t xml:space="preserve"> </w:t>
      </w:r>
      <w:r>
        <w:t xml:space="preserve">it </w:t>
      </w:r>
      <w:proofErr w:type="gramStart"/>
      <w:r>
        <w:t>enters into</w:t>
      </w:r>
      <w:proofErr w:type="gramEnd"/>
      <w:r>
        <w:t xml:space="preserve"> with third parties.</w:t>
      </w:r>
    </w:p>
    <w:p w14:paraId="4EBBBCA8" w14:textId="12537594" w:rsidR="00F171F6" w:rsidRDefault="00F171F6" w:rsidP="00323DA4">
      <w:pPr>
        <w:pStyle w:val="Heading1"/>
        <w:rPr>
          <w:rFonts w:eastAsia="Times New Roman"/>
        </w:rPr>
      </w:pPr>
      <w:bookmarkStart w:id="92" w:name="_Toc186792295"/>
      <w:r>
        <w:rPr>
          <w:rFonts w:eastAsia="Times New Roman"/>
        </w:rPr>
        <w:lastRenderedPageBreak/>
        <w:t>OVERSIGHT AND ACCOUNTABILITY</w:t>
      </w:r>
      <w:bookmarkEnd w:id="92"/>
    </w:p>
    <w:p w14:paraId="13414B88" w14:textId="26D26251" w:rsidR="00F171F6" w:rsidRPr="00975743" w:rsidRDefault="00F171F6" w:rsidP="00323DA4">
      <w:pPr>
        <w:pStyle w:val="Heading2"/>
        <w:rPr>
          <w:rFonts w:eastAsia="Times New Roman"/>
        </w:rPr>
      </w:pPr>
      <w:bookmarkStart w:id="93" w:name="_Toc186792296"/>
      <w:r w:rsidRPr="00975743">
        <w:rPr>
          <w:rFonts w:eastAsia="Times New Roman"/>
        </w:rPr>
        <w:t>School Performance Framework</w:t>
      </w:r>
      <w:bookmarkEnd w:id="93"/>
    </w:p>
    <w:p w14:paraId="73F76250" w14:textId="77777777" w:rsidR="00975743" w:rsidRPr="00975743" w:rsidRDefault="00975743" w:rsidP="00975743">
      <w:pPr>
        <w:pStyle w:val="BBBodyText"/>
      </w:pPr>
    </w:p>
    <w:p w14:paraId="6B023249" w14:textId="5C8922CB" w:rsidR="00975743" w:rsidRDefault="00975743" w:rsidP="00975743">
      <w:pPr>
        <w:pStyle w:val="BBBodyText"/>
        <w:ind w:firstLine="0"/>
      </w:pPr>
      <w:r w:rsidRPr="00447DCE">
        <w:t xml:space="preserve">The school performance framework is attached as </w:t>
      </w:r>
      <w:r w:rsidRPr="00447DCE">
        <w:rPr>
          <w:b/>
          <w:bCs/>
        </w:rPr>
        <w:t>Attachment 1</w:t>
      </w:r>
      <w:r w:rsidRPr="00447DCE">
        <w:t>.</w:t>
      </w:r>
    </w:p>
    <w:p w14:paraId="2A9FA680" w14:textId="77777777" w:rsidR="00975743" w:rsidRDefault="00975743" w:rsidP="00975743">
      <w:pPr>
        <w:pStyle w:val="BBBodyText"/>
        <w:ind w:firstLine="0"/>
      </w:pPr>
    </w:p>
    <w:p w14:paraId="3F415D9B" w14:textId="77777777" w:rsidR="00975743" w:rsidRDefault="00975743" w:rsidP="00975743">
      <w:pPr>
        <w:pStyle w:val="BBBodyText"/>
        <w:ind w:firstLine="0"/>
      </w:pPr>
    </w:p>
    <w:p w14:paraId="6CDA24F9" w14:textId="77777777" w:rsidR="00975743" w:rsidRDefault="00975743" w:rsidP="00975743">
      <w:pPr>
        <w:pStyle w:val="BBBodyText"/>
        <w:ind w:firstLine="0"/>
      </w:pPr>
    </w:p>
    <w:p w14:paraId="0DF1ACCB" w14:textId="77777777" w:rsidR="00975743" w:rsidRDefault="00975743" w:rsidP="00975743">
      <w:pPr>
        <w:pStyle w:val="BBBodyText"/>
        <w:ind w:firstLine="0"/>
      </w:pPr>
    </w:p>
    <w:p w14:paraId="43872DCC" w14:textId="77777777" w:rsidR="00975743" w:rsidRDefault="00975743" w:rsidP="00975743">
      <w:pPr>
        <w:pStyle w:val="BBBodyText"/>
        <w:ind w:firstLine="0"/>
      </w:pPr>
    </w:p>
    <w:p w14:paraId="06D95818" w14:textId="77777777" w:rsidR="00975743" w:rsidRDefault="00975743" w:rsidP="00975743">
      <w:pPr>
        <w:pStyle w:val="BBBodyText"/>
        <w:ind w:firstLine="0"/>
      </w:pPr>
    </w:p>
    <w:p w14:paraId="654E7328" w14:textId="77777777" w:rsidR="00975743" w:rsidRDefault="00975743" w:rsidP="00975743">
      <w:pPr>
        <w:pStyle w:val="BBBodyText"/>
        <w:ind w:firstLine="0"/>
      </w:pPr>
    </w:p>
    <w:p w14:paraId="5002E4BC" w14:textId="77777777" w:rsidR="00975743" w:rsidRDefault="00975743" w:rsidP="00975743">
      <w:pPr>
        <w:pStyle w:val="BBBodyText"/>
        <w:ind w:firstLine="0"/>
      </w:pPr>
    </w:p>
    <w:p w14:paraId="7A275CBB" w14:textId="77777777" w:rsidR="00975743" w:rsidRDefault="00975743" w:rsidP="00975743">
      <w:pPr>
        <w:pStyle w:val="BBBodyText"/>
        <w:ind w:firstLine="0"/>
      </w:pPr>
    </w:p>
    <w:p w14:paraId="6C732CDB" w14:textId="77777777" w:rsidR="00975743" w:rsidRDefault="00975743" w:rsidP="00975743">
      <w:pPr>
        <w:pStyle w:val="BBBodyText"/>
        <w:ind w:firstLine="0"/>
      </w:pPr>
    </w:p>
    <w:p w14:paraId="2DF3D15F" w14:textId="77777777" w:rsidR="00975743" w:rsidRDefault="00975743" w:rsidP="00975743">
      <w:pPr>
        <w:pStyle w:val="BBBodyText"/>
        <w:ind w:firstLine="0"/>
      </w:pPr>
    </w:p>
    <w:p w14:paraId="47105B08" w14:textId="77777777" w:rsidR="00975743" w:rsidRDefault="00975743" w:rsidP="00975743">
      <w:pPr>
        <w:pStyle w:val="BBBodyText"/>
        <w:ind w:firstLine="0"/>
      </w:pPr>
    </w:p>
    <w:p w14:paraId="5CE32FC0" w14:textId="77777777" w:rsidR="00975743" w:rsidRDefault="00975743" w:rsidP="00975743">
      <w:pPr>
        <w:pStyle w:val="BBBodyText"/>
        <w:ind w:firstLine="0"/>
      </w:pPr>
    </w:p>
    <w:p w14:paraId="0D051F8A" w14:textId="77777777" w:rsidR="00975743" w:rsidRDefault="00975743" w:rsidP="00975743">
      <w:pPr>
        <w:pStyle w:val="BBBodyText"/>
        <w:ind w:firstLine="0"/>
      </w:pPr>
    </w:p>
    <w:p w14:paraId="61540C2D" w14:textId="77777777" w:rsidR="00975743" w:rsidRDefault="00975743" w:rsidP="00975743">
      <w:pPr>
        <w:pStyle w:val="BBBodyText"/>
        <w:ind w:firstLine="0"/>
      </w:pPr>
    </w:p>
    <w:p w14:paraId="3C107176" w14:textId="77777777" w:rsidR="00975743" w:rsidRDefault="00975743" w:rsidP="00975743">
      <w:pPr>
        <w:pStyle w:val="BBBodyText"/>
        <w:ind w:firstLine="0"/>
      </w:pPr>
    </w:p>
    <w:p w14:paraId="45DF62B7" w14:textId="77777777" w:rsidR="00975743" w:rsidRDefault="00975743" w:rsidP="00975743">
      <w:pPr>
        <w:pStyle w:val="BBBodyText"/>
        <w:ind w:firstLine="0"/>
      </w:pPr>
    </w:p>
    <w:p w14:paraId="1819017B" w14:textId="77777777" w:rsidR="00975743" w:rsidRDefault="00975743" w:rsidP="00975743">
      <w:pPr>
        <w:pStyle w:val="BBBodyText"/>
        <w:ind w:firstLine="0"/>
      </w:pPr>
    </w:p>
    <w:p w14:paraId="1D3D6E72" w14:textId="77777777" w:rsidR="00975743" w:rsidRDefault="00975743" w:rsidP="00975743">
      <w:pPr>
        <w:pStyle w:val="BBBodyText"/>
        <w:ind w:firstLine="0"/>
      </w:pPr>
    </w:p>
    <w:p w14:paraId="744EF8ED" w14:textId="77777777" w:rsidR="00975743" w:rsidRDefault="00975743" w:rsidP="00975743">
      <w:pPr>
        <w:pStyle w:val="BBBodyText"/>
        <w:ind w:firstLine="0"/>
      </w:pPr>
    </w:p>
    <w:p w14:paraId="0DA0CAC7" w14:textId="77777777" w:rsidR="00975743" w:rsidRDefault="00975743" w:rsidP="00975743">
      <w:pPr>
        <w:pStyle w:val="BBBodyText"/>
        <w:ind w:firstLine="0"/>
      </w:pPr>
    </w:p>
    <w:p w14:paraId="0E5A58E7" w14:textId="77777777" w:rsidR="00975743" w:rsidRPr="00975743" w:rsidRDefault="00975743" w:rsidP="00975743">
      <w:pPr>
        <w:pStyle w:val="BBBodyText"/>
        <w:ind w:firstLine="0"/>
      </w:pPr>
    </w:p>
    <w:p w14:paraId="70DC503C" w14:textId="39CBCE79" w:rsidR="00F171F6" w:rsidRDefault="00F171F6" w:rsidP="00323DA4">
      <w:pPr>
        <w:pStyle w:val="Heading1"/>
        <w:rPr>
          <w:rFonts w:eastAsia="Times New Roman"/>
        </w:rPr>
      </w:pPr>
      <w:bookmarkStart w:id="94" w:name="_Toc186792297"/>
      <w:r>
        <w:rPr>
          <w:rFonts w:eastAsia="Times New Roman"/>
        </w:rPr>
        <w:lastRenderedPageBreak/>
        <w:t>COMMISSION'S RIGHTS AND RESPONSIBILITIES</w:t>
      </w:r>
      <w:bookmarkEnd w:id="94"/>
    </w:p>
    <w:p w14:paraId="4EFF059B" w14:textId="5ABCBB2B" w:rsidR="00F171F6" w:rsidRDefault="00F171F6" w:rsidP="00323DA4">
      <w:pPr>
        <w:pStyle w:val="Heading2"/>
        <w:rPr>
          <w:rFonts w:eastAsia="Times New Roman"/>
        </w:rPr>
      </w:pPr>
      <w:bookmarkStart w:id="95" w:name="_Toc186792298"/>
      <w:r>
        <w:rPr>
          <w:rFonts w:eastAsia="Times New Roman"/>
        </w:rPr>
        <w:t>Oversight and Enforcement</w:t>
      </w:r>
      <w:bookmarkEnd w:id="95"/>
    </w:p>
    <w:p w14:paraId="536D97DA" w14:textId="3E8CCA74" w:rsidR="00F171F6" w:rsidRDefault="00F171F6" w:rsidP="00F171F6">
      <w:pPr>
        <w:pStyle w:val="BBBodyTextFlush"/>
      </w:pPr>
      <w:r>
        <w:t>The Commission shall have the authority to manage, supervise, and enforce this Charter Contract. It will</w:t>
      </w:r>
      <w:r w:rsidR="00323DA4">
        <w:t xml:space="preserve"> </w:t>
      </w:r>
      <w:r>
        <w:t xml:space="preserve">oversee the </w:t>
      </w:r>
      <w:proofErr w:type="gramStart"/>
      <w:r>
        <w:t>School's</w:t>
      </w:r>
      <w:proofErr w:type="gramEnd"/>
      <w:r>
        <w:t xml:space="preserve"> performance under this Charter Contract and hold the </w:t>
      </w:r>
      <w:proofErr w:type="gramStart"/>
      <w:r>
        <w:t>School</w:t>
      </w:r>
      <w:proofErr w:type="gramEnd"/>
      <w:r>
        <w:t xml:space="preserve"> accountable to</w:t>
      </w:r>
      <w:r w:rsidR="00323DA4">
        <w:t xml:space="preserve"> </w:t>
      </w:r>
      <w:r>
        <w:t>performance of its legal and contractual obligations, including fulfillment of its Performance Framework</w:t>
      </w:r>
      <w:r w:rsidR="00323DA4">
        <w:t xml:space="preserve"> </w:t>
      </w:r>
      <w:proofErr w:type="gramStart"/>
      <w:r>
        <w:t>The</w:t>
      </w:r>
      <w:proofErr w:type="gramEnd"/>
      <w:r>
        <w:t xml:space="preserve"> Commission may take any action necessary to enforce its authority </w:t>
      </w:r>
      <w:r w:rsidR="00323DA4">
        <w:t>i</w:t>
      </w:r>
      <w:r>
        <w:t>ncluding, but not limited to,</w:t>
      </w:r>
      <w:r w:rsidR="00323DA4">
        <w:t xml:space="preserve"> </w:t>
      </w:r>
      <w:r>
        <w:t>requiring the development and implementation of a corrective action plan, sanctions, non-renewa</w:t>
      </w:r>
      <w:r w:rsidR="00323DA4">
        <w:t xml:space="preserve">l </w:t>
      </w:r>
      <w:r>
        <w:t>revocation, or termination of this Charter Contract.</w:t>
      </w:r>
    </w:p>
    <w:p w14:paraId="2E676C2D" w14:textId="3A3F8780" w:rsidR="00F171F6" w:rsidRDefault="00F171F6" w:rsidP="00323DA4">
      <w:pPr>
        <w:pStyle w:val="Heading2"/>
        <w:rPr>
          <w:rFonts w:eastAsia="Times New Roman"/>
        </w:rPr>
      </w:pPr>
      <w:bookmarkStart w:id="96" w:name="_Toc186792299"/>
      <w:r>
        <w:rPr>
          <w:rFonts w:eastAsia="Times New Roman"/>
        </w:rPr>
        <w:t>Right to Review</w:t>
      </w:r>
      <w:bookmarkEnd w:id="96"/>
    </w:p>
    <w:p w14:paraId="40D9BE58" w14:textId="77777777" w:rsidR="00323DA4" w:rsidRDefault="00F171F6" w:rsidP="00F171F6">
      <w:pPr>
        <w:pStyle w:val="BBBodyTextFlush"/>
      </w:pPr>
      <w:r>
        <w:t xml:space="preserve">The Commission is an independent state entity with oversight and regulatory authority over the </w:t>
      </w:r>
      <w:proofErr w:type="gramStart"/>
      <w:r>
        <w:t>School</w:t>
      </w:r>
      <w:proofErr w:type="gramEnd"/>
      <w:r w:rsidR="00323DA4">
        <w:t xml:space="preserve"> </w:t>
      </w:r>
      <w:r>
        <w:t xml:space="preserve">that it authorizes. Upon request, the Commission, or its </w:t>
      </w:r>
      <w:proofErr w:type="gramStart"/>
      <w:r>
        <w:t>designee</w:t>
      </w:r>
      <w:proofErr w:type="gramEnd"/>
      <w:r>
        <w:t xml:space="preserve"> shall have the right to review all records</w:t>
      </w:r>
      <w:r w:rsidR="00323DA4">
        <w:t xml:space="preserve"> </w:t>
      </w:r>
      <w:r>
        <w:t xml:space="preserve">created, established, or maintained by the </w:t>
      </w:r>
      <w:proofErr w:type="gramStart"/>
      <w:r>
        <w:t>School</w:t>
      </w:r>
      <w:proofErr w:type="gramEnd"/>
      <w:r>
        <w:t xml:space="preserve"> in accordance with the provisions of this Charter</w:t>
      </w:r>
      <w:r w:rsidR="00323DA4">
        <w:t xml:space="preserve"> </w:t>
      </w:r>
      <w:r>
        <w:t>Contract, Commission policies and regulations, or federal and state laws and regulations. This right shall</w:t>
      </w:r>
      <w:r w:rsidR="00323DA4">
        <w:t xml:space="preserve"> </w:t>
      </w:r>
      <w:r>
        <w:t xml:space="preserve">be in addition to the Commission's right to require the </w:t>
      </w:r>
      <w:proofErr w:type="gramStart"/>
      <w:r>
        <w:t>School</w:t>
      </w:r>
      <w:proofErr w:type="gramEnd"/>
      <w:r>
        <w:t xml:space="preserve"> to submit data and other information to a</w:t>
      </w:r>
      <w:r w:rsidR="00323DA4">
        <w:t xml:space="preserve">nd </w:t>
      </w:r>
      <w:r>
        <w:t xml:space="preserve">in the Commission's oversight and monitoring of the </w:t>
      </w:r>
      <w:proofErr w:type="gramStart"/>
      <w:r>
        <w:t>Schoo</w:t>
      </w:r>
      <w:r w:rsidR="00323DA4">
        <w:t>l</w:t>
      </w:r>
      <w:proofErr w:type="gramEnd"/>
      <w:r>
        <w:t xml:space="preserve"> as prov</w:t>
      </w:r>
      <w:r w:rsidR="00323DA4">
        <w:t>i</w:t>
      </w:r>
      <w:r>
        <w:t>ded under this Charter Contract and</w:t>
      </w:r>
      <w:r w:rsidR="00323DA4">
        <w:t xml:space="preserve"> </w:t>
      </w:r>
      <w:r>
        <w:t>governing law. When the request is for on-site inspection of records the Commission shall be granted</w:t>
      </w:r>
      <w:r w:rsidR="00323DA4">
        <w:t xml:space="preserve"> </w:t>
      </w:r>
      <w:r>
        <w:t>immediate access. If the request is for reproduction of records, then the Comm</w:t>
      </w:r>
      <w:r w:rsidR="00323DA4">
        <w:t>i</w:t>
      </w:r>
      <w:r>
        <w:t>ssion will include a</w:t>
      </w:r>
      <w:r w:rsidR="00323DA4">
        <w:t xml:space="preserve"> </w:t>
      </w:r>
      <w:r>
        <w:t xml:space="preserve">timeframe in which the records must be provided and the </w:t>
      </w:r>
      <w:proofErr w:type="gramStart"/>
      <w:r>
        <w:t>School</w:t>
      </w:r>
      <w:proofErr w:type="gramEnd"/>
      <w:r>
        <w:t xml:space="preserve"> must adhere to this timeframe.</w:t>
      </w:r>
      <w:r w:rsidR="00323DA4">
        <w:t xml:space="preserve"> </w:t>
      </w:r>
    </w:p>
    <w:p w14:paraId="3A543966" w14:textId="35A9CA19" w:rsidR="00F171F6" w:rsidRDefault="00F171F6" w:rsidP="00F171F6">
      <w:pPr>
        <w:pStyle w:val="BBBodyTextFlush"/>
      </w:pPr>
      <w:r>
        <w:t>This information, regardless of the form in which it is disclosed, will be used by the Commission, and its</w:t>
      </w:r>
      <w:r w:rsidR="00323DA4">
        <w:t xml:space="preserve"> </w:t>
      </w:r>
      <w:r>
        <w:t>authorized representatives, to satisfy its obligations to audit, evaluate, and conduct compliance and</w:t>
      </w:r>
      <w:r w:rsidR="00323DA4">
        <w:t xml:space="preserve"> </w:t>
      </w:r>
      <w:r>
        <w:t xml:space="preserve">enforcement activities </w:t>
      </w:r>
      <w:proofErr w:type="gramStart"/>
      <w:r>
        <w:t>relative</w:t>
      </w:r>
      <w:proofErr w:type="gramEnd"/>
      <w:r>
        <w:t xml:space="preserve"> to the </w:t>
      </w:r>
      <w:proofErr w:type="gramStart"/>
      <w:r>
        <w:t>School</w:t>
      </w:r>
      <w:proofErr w:type="gramEnd"/>
      <w:r>
        <w:t xml:space="preserve">. The </w:t>
      </w:r>
      <w:proofErr w:type="gramStart"/>
      <w:r>
        <w:t>part es</w:t>
      </w:r>
      <w:proofErr w:type="gramEnd"/>
      <w:r>
        <w:t xml:space="preserve"> </w:t>
      </w:r>
      <w:proofErr w:type="gramStart"/>
      <w:r>
        <w:t>agree</w:t>
      </w:r>
      <w:proofErr w:type="gramEnd"/>
      <w:r>
        <w:t xml:space="preserve"> to cooperate with each other to ensure</w:t>
      </w:r>
      <w:r w:rsidR="00323DA4">
        <w:t xml:space="preserve"> </w:t>
      </w:r>
      <w:r>
        <w:t>that any disclosure of personally identifiable information from education records to the Commission or its</w:t>
      </w:r>
      <w:r w:rsidR="00323DA4">
        <w:t xml:space="preserve"> </w:t>
      </w:r>
      <w:r>
        <w:t>authorized representatives for such purposes complies with FERPA.</w:t>
      </w:r>
    </w:p>
    <w:p w14:paraId="4C2ABE58" w14:textId="4DBAE411" w:rsidR="00F171F6" w:rsidRDefault="00F171F6" w:rsidP="00323DA4">
      <w:pPr>
        <w:pStyle w:val="Heading2"/>
        <w:rPr>
          <w:rFonts w:eastAsia="Times New Roman"/>
        </w:rPr>
      </w:pPr>
      <w:bookmarkStart w:id="97" w:name="_Toc186792300"/>
      <w:r>
        <w:rPr>
          <w:rFonts w:eastAsia="Times New Roman"/>
        </w:rPr>
        <w:t>Notification of Perceived Problems</w:t>
      </w:r>
      <w:bookmarkEnd w:id="97"/>
    </w:p>
    <w:p w14:paraId="6DEC13F5" w14:textId="5913A384" w:rsidR="00F171F6" w:rsidRDefault="00F171F6" w:rsidP="00F171F6">
      <w:pPr>
        <w:pStyle w:val="BBBodyTextFlush"/>
      </w:pPr>
      <w:r>
        <w:t>Any notification of perceived problems by the Commission about unsatisfactory performance or legal</w:t>
      </w:r>
      <w:r w:rsidR="00323DA4">
        <w:t xml:space="preserve"> </w:t>
      </w:r>
      <w:r>
        <w:t>compliance will be provided within reasonable timeframes considering the scope and severity of concern.</w:t>
      </w:r>
    </w:p>
    <w:p w14:paraId="14C685EF" w14:textId="6174F45D" w:rsidR="00F171F6" w:rsidRDefault="00F171F6" w:rsidP="00323DA4">
      <w:pPr>
        <w:pStyle w:val="Heading2"/>
        <w:rPr>
          <w:rFonts w:eastAsia="Times New Roman"/>
        </w:rPr>
      </w:pPr>
      <w:bookmarkStart w:id="98" w:name="_Toc186792301"/>
      <w:r>
        <w:rPr>
          <w:rFonts w:eastAsia="Times New Roman"/>
        </w:rPr>
        <w:t>Reports by the Commission</w:t>
      </w:r>
      <w:bookmarkEnd w:id="98"/>
    </w:p>
    <w:p w14:paraId="7E0EDBB3" w14:textId="42089138" w:rsidR="00F171F6" w:rsidRDefault="00F171F6" w:rsidP="00F171F6">
      <w:pPr>
        <w:pStyle w:val="BBBodyTextFlush"/>
        <w:sectPr w:rsidR="00F171F6" w:rsidSect="00E227F4">
          <w:footerReference w:type="default" r:id="rId40"/>
          <w:footerReference w:type="first" r:id="rId41"/>
          <w:pgSz w:w="12240" w:h="15840" w:code="1"/>
          <w:pgMar w:top="1440" w:right="1440" w:bottom="1440" w:left="1440" w:header="720" w:footer="720" w:gutter="0"/>
          <w:cols w:space="720"/>
          <w:titlePg/>
          <w:docGrid w:linePitch="360"/>
        </w:sectPr>
      </w:pPr>
      <w:r>
        <w:t>The Commission shall submit to the State Board of Education a publicly accessible annual report within 60</w:t>
      </w:r>
      <w:r w:rsidR="00323DA4">
        <w:t xml:space="preserve"> </w:t>
      </w:r>
      <w:r>
        <w:t xml:space="preserve">days after the end of each fiscal year summarizing </w:t>
      </w:r>
      <w:proofErr w:type="gramStart"/>
      <w:r>
        <w:t>all of</w:t>
      </w:r>
      <w:proofErr w:type="gramEnd"/>
      <w:r>
        <w:t xml:space="preserve"> the items required in the Act. The </w:t>
      </w:r>
      <w:proofErr w:type="gramStart"/>
      <w:r>
        <w:t>School</w:t>
      </w:r>
      <w:proofErr w:type="gramEnd"/>
      <w:r>
        <w:t xml:space="preserve"> must</w:t>
      </w:r>
      <w:r w:rsidR="00323DA4">
        <w:t xml:space="preserve"> </w:t>
      </w:r>
      <w:r>
        <w:t>provide any information requested by the Commission to complete required reports.</w:t>
      </w:r>
    </w:p>
    <w:p w14:paraId="4ED4B86A" w14:textId="32FA76FC" w:rsidR="00F171F6" w:rsidRDefault="00F171F6" w:rsidP="00323DA4">
      <w:pPr>
        <w:pStyle w:val="Heading1"/>
        <w:ind w:left="2070" w:hanging="2070"/>
        <w:jc w:val="left"/>
        <w:rPr>
          <w:rFonts w:eastAsia="Times New Roman"/>
        </w:rPr>
      </w:pPr>
      <w:bookmarkStart w:id="101" w:name="_Toc186792302"/>
      <w:r>
        <w:rPr>
          <w:rFonts w:eastAsia="Times New Roman"/>
        </w:rPr>
        <w:lastRenderedPageBreak/>
        <w:t>BREACH OF CHARTER CONTRACT, TERMINATION, AND DISSOLUTION</w:t>
      </w:r>
      <w:bookmarkEnd w:id="101"/>
    </w:p>
    <w:p w14:paraId="51B39505" w14:textId="6C50C683" w:rsidR="00F171F6" w:rsidRDefault="00F171F6" w:rsidP="00323DA4">
      <w:pPr>
        <w:pStyle w:val="Heading2"/>
        <w:rPr>
          <w:rFonts w:eastAsia="Times New Roman"/>
        </w:rPr>
      </w:pPr>
      <w:bookmarkStart w:id="102" w:name="_Toc186792303"/>
      <w:r>
        <w:rPr>
          <w:rFonts w:eastAsia="Times New Roman"/>
        </w:rPr>
        <w:t>Breach by the School</w:t>
      </w:r>
      <w:bookmarkEnd w:id="102"/>
    </w:p>
    <w:p w14:paraId="16C192C1" w14:textId="1404BF8D" w:rsidR="00F171F6" w:rsidRDefault="00F171F6" w:rsidP="00F171F6">
      <w:pPr>
        <w:pStyle w:val="BBBodyTextFlush"/>
      </w:pPr>
      <w:r>
        <w:t xml:space="preserve">Violation of any material provision of this Charter Contract may, </w:t>
      </w:r>
      <w:proofErr w:type="gramStart"/>
      <w:r>
        <w:t>in</w:t>
      </w:r>
      <w:proofErr w:type="gramEnd"/>
      <w:r>
        <w:t xml:space="preserve"> the discretion of the Commission, be</w:t>
      </w:r>
      <w:r w:rsidR="00323DA4">
        <w:t xml:space="preserve"> </w:t>
      </w:r>
      <w:r>
        <w:t>deemed a breach and be grounds for corrective action up to and including revocation or nonrenewal of</w:t>
      </w:r>
      <w:r w:rsidR="00323DA4">
        <w:t xml:space="preserve"> </w:t>
      </w:r>
      <w:r>
        <w:t>this Charter Contract. In making this determination, the Commission will consider the underlying facts and</w:t>
      </w:r>
      <w:r w:rsidR="00323DA4">
        <w:t xml:space="preserve"> </w:t>
      </w:r>
      <w:r>
        <w:t>circumstances including, but not limited to, the severity of the violation as we</w:t>
      </w:r>
      <w:r w:rsidR="00323DA4">
        <w:t>l</w:t>
      </w:r>
      <w:r>
        <w:t>l as the frequency of</w:t>
      </w:r>
      <w:r w:rsidR="00323DA4">
        <w:t xml:space="preserve"> </w:t>
      </w:r>
      <w:r>
        <w:t>violations. Material provisions include, but are not limited to, provisions imposing a requirement to</w:t>
      </w:r>
      <w:r w:rsidR="00323DA4">
        <w:t xml:space="preserve"> </w:t>
      </w:r>
      <w:r>
        <w:t>comply with the Commission rules and policies and all applicable laws related to the health, safety, and</w:t>
      </w:r>
      <w:r w:rsidR="00323DA4">
        <w:t xml:space="preserve"> </w:t>
      </w:r>
      <w:r>
        <w:t>welfare of students.</w:t>
      </w:r>
    </w:p>
    <w:p w14:paraId="1B27C265" w14:textId="15354CD5" w:rsidR="00F171F6" w:rsidRDefault="00F171F6" w:rsidP="00323DA4">
      <w:pPr>
        <w:pStyle w:val="Heading2"/>
        <w:rPr>
          <w:rFonts w:eastAsia="Times New Roman"/>
        </w:rPr>
      </w:pPr>
      <w:bookmarkStart w:id="103" w:name="_Toc186792304"/>
      <w:r>
        <w:rPr>
          <w:rFonts w:eastAsia="Times New Roman"/>
        </w:rPr>
        <w:t>Termination by the Commission</w:t>
      </w:r>
      <w:bookmarkEnd w:id="103"/>
    </w:p>
    <w:p w14:paraId="7FE1193D" w14:textId="4DDA1495" w:rsidR="00F171F6" w:rsidRDefault="00F171F6" w:rsidP="00F171F6">
      <w:pPr>
        <w:pStyle w:val="BBBodyTextFlush"/>
      </w:pPr>
      <w:r>
        <w:t xml:space="preserve">This Charter Contract may be terminated after written notice to the </w:t>
      </w:r>
      <w:proofErr w:type="gramStart"/>
      <w:r>
        <w:t>School</w:t>
      </w:r>
      <w:proofErr w:type="gramEnd"/>
      <w:r>
        <w:t xml:space="preserve"> and the charter </w:t>
      </w:r>
      <w:proofErr w:type="gramStart"/>
      <w:r>
        <w:t>revoked</w:t>
      </w:r>
      <w:proofErr w:type="gramEnd"/>
      <w:r>
        <w:t xml:space="preserve"> by the</w:t>
      </w:r>
      <w:r w:rsidR="00323DA4">
        <w:t xml:space="preserve"> </w:t>
      </w:r>
      <w:r>
        <w:t>Commission for any of the following reasons:</w:t>
      </w:r>
    </w:p>
    <w:p w14:paraId="7947FB2F" w14:textId="23D7AD56" w:rsidR="00F171F6" w:rsidRDefault="00F171F6" w:rsidP="00323DA4">
      <w:pPr>
        <w:pStyle w:val="Heading3"/>
        <w:rPr>
          <w:rFonts w:eastAsia="Times New Roman"/>
        </w:rPr>
      </w:pPr>
      <w:r>
        <w:rPr>
          <w:rFonts w:eastAsia="Times New Roman"/>
        </w:rPr>
        <w:t>A material and substantial violation of any of the terms, conditions, standards, or procedures set forth</w:t>
      </w:r>
      <w:r w:rsidR="00323DA4">
        <w:t xml:space="preserve"> </w:t>
      </w:r>
      <w:r>
        <w:rPr>
          <w:rFonts w:eastAsia="Times New Roman"/>
        </w:rPr>
        <w:t>in the Charter Contract.</w:t>
      </w:r>
    </w:p>
    <w:p w14:paraId="597C3BC6" w14:textId="0C11F6FD" w:rsidR="00F171F6" w:rsidRDefault="00F171F6" w:rsidP="00323DA4">
      <w:pPr>
        <w:pStyle w:val="Heading3"/>
        <w:rPr>
          <w:rFonts w:eastAsia="Times New Roman"/>
        </w:rPr>
      </w:pPr>
      <w:r>
        <w:rPr>
          <w:rFonts w:eastAsia="Times New Roman"/>
        </w:rPr>
        <w:t>Failure to meet generally accepted standards of fiscal management.</w:t>
      </w:r>
    </w:p>
    <w:p w14:paraId="329BC8CA" w14:textId="77777777" w:rsidR="00323DA4" w:rsidRDefault="00F171F6" w:rsidP="00323DA4">
      <w:pPr>
        <w:pStyle w:val="Heading3"/>
        <w:rPr>
          <w:rFonts w:eastAsia="Times New Roman"/>
        </w:rPr>
      </w:pPr>
      <w:r w:rsidRPr="00323DA4">
        <w:rPr>
          <w:rFonts w:eastAsia="Times New Roman"/>
        </w:rPr>
        <w:t>Failure to provide the Commission with access to information and records</w:t>
      </w:r>
      <w:r w:rsidR="00323DA4" w:rsidRPr="00323DA4">
        <w:rPr>
          <w:rFonts w:eastAsia="Times New Roman"/>
        </w:rPr>
        <w:t xml:space="preserve"> </w:t>
      </w:r>
    </w:p>
    <w:p w14:paraId="4AE0DF4E" w14:textId="16407410" w:rsidR="00F171F6" w:rsidRPr="00323DA4" w:rsidRDefault="00F171F6" w:rsidP="00323DA4">
      <w:pPr>
        <w:pStyle w:val="Heading3"/>
        <w:rPr>
          <w:rFonts w:eastAsia="Times New Roman"/>
        </w:rPr>
      </w:pPr>
      <w:r w:rsidRPr="00323DA4">
        <w:rPr>
          <w:rFonts w:eastAsia="Times New Roman"/>
        </w:rPr>
        <w:t>Substantial violation of any provision of applicable law.</w:t>
      </w:r>
    </w:p>
    <w:p w14:paraId="466F973F" w14:textId="77EFC11F" w:rsidR="00F171F6" w:rsidRDefault="00F171F6" w:rsidP="00323DA4">
      <w:pPr>
        <w:pStyle w:val="Heading3"/>
        <w:rPr>
          <w:rFonts w:eastAsia="Times New Roman"/>
        </w:rPr>
      </w:pPr>
      <w:r>
        <w:rPr>
          <w:rFonts w:eastAsia="Times New Roman"/>
        </w:rPr>
        <w:t>Failure to meet the goals, objectives, content standards, performance framework, applicable federal</w:t>
      </w:r>
      <w:r w:rsidR="00323DA4">
        <w:t xml:space="preserve"> </w:t>
      </w:r>
      <w:r>
        <w:rPr>
          <w:rFonts w:eastAsia="Times New Roman"/>
        </w:rPr>
        <w:t>requirements, or other terms identified in the Charter Contract</w:t>
      </w:r>
    </w:p>
    <w:p w14:paraId="1936AF2D" w14:textId="653F89D4" w:rsidR="00F171F6" w:rsidRDefault="00F171F6" w:rsidP="00323DA4">
      <w:pPr>
        <w:pStyle w:val="Heading3"/>
        <w:rPr>
          <w:rFonts w:eastAsia="Times New Roman"/>
        </w:rPr>
      </w:pPr>
      <w:r>
        <w:rPr>
          <w:rFonts w:eastAsia="Times New Roman"/>
        </w:rPr>
        <w:t>Failure to attain the minimum state proficiency standard for public charter schools in each year of</w:t>
      </w:r>
      <w:r w:rsidR="00323DA4">
        <w:t xml:space="preserve"> </w:t>
      </w:r>
      <w:r>
        <w:rPr>
          <w:rFonts w:eastAsia="Times New Roman"/>
        </w:rPr>
        <w:t>their operation and over the Charter Term</w:t>
      </w:r>
    </w:p>
    <w:p w14:paraId="61EB20D8" w14:textId="796B3313" w:rsidR="00F171F6" w:rsidRDefault="00F171F6" w:rsidP="00323DA4">
      <w:pPr>
        <w:pStyle w:val="Heading3"/>
        <w:rPr>
          <w:rFonts w:eastAsia="Times New Roman"/>
        </w:rPr>
      </w:pPr>
      <w:r>
        <w:rPr>
          <w:rFonts w:eastAsia="Times New Roman"/>
        </w:rPr>
        <w:t xml:space="preserve">Bankruptcy, insolvency, or substantial delinquency in payments, of the </w:t>
      </w:r>
      <w:proofErr w:type="gramStart"/>
      <w:r>
        <w:rPr>
          <w:rFonts w:eastAsia="Times New Roman"/>
        </w:rPr>
        <w:t>School</w:t>
      </w:r>
      <w:proofErr w:type="gramEnd"/>
      <w:r>
        <w:rPr>
          <w:rFonts w:eastAsia="Times New Roman"/>
        </w:rPr>
        <w:t>.</w:t>
      </w:r>
    </w:p>
    <w:p w14:paraId="0D36D0A7" w14:textId="4737DD47" w:rsidR="00F171F6" w:rsidRDefault="00F171F6" w:rsidP="00323DA4">
      <w:pPr>
        <w:pStyle w:val="Heading3"/>
        <w:rPr>
          <w:rFonts w:eastAsia="Times New Roman"/>
        </w:rPr>
      </w:pPr>
      <w:r>
        <w:rPr>
          <w:rFonts w:eastAsia="Times New Roman"/>
        </w:rPr>
        <w:t>Discovery that the Applicant submitted inaccurate, incomplete, or misleading information in its</w:t>
      </w:r>
      <w:r w:rsidR="00323DA4">
        <w:t xml:space="preserve"> </w:t>
      </w:r>
      <w:proofErr w:type="gramStart"/>
      <w:r>
        <w:rPr>
          <w:rFonts w:eastAsia="Times New Roman"/>
        </w:rPr>
        <w:t>Application</w:t>
      </w:r>
      <w:proofErr w:type="gramEnd"/>
      <w:r>
        <w:rPr>
          <w:rFonts w:eastAsia="Times New Roman"/>
        </w:rPr>
        <w:t xml:space="preserve"> or in response to a Commission's request for information or documentation.</w:t>
      </w:r>
    </w:p>
    <w:p w14:paraId="1AFEC7F7" w14:textId="6AE59C0A" w:rsidR="00F171F6" w:rsidRDefault="00F171F6" w:rsidP="00F171F6">
      <w:pPr>
        <w:pStyle w:val="Heading3"/>
        <w:rPr>
          <w:rFonts w:eastAsia="Times New Roman"/>
        </w:rPr>
      </w:pPr>
      <w:proofErr w:type="gramStart"/>
      <w:r>
        <w:rPr>
          <w:rFonts w:eastAsia="Times New Roman"/>
        </w:rPr>
        <w:t>School's</w:t>
      </w:r>
      <w:proofErr w:type="gramEnd"/>
      <w:r>
        <w:rPr>
          <w:rFonts w:eastAsia="Times New Roman"/>
        </w:rPr>
        <w:t xml:space="preserve"> performance falls in the bottom quartile of schools on the State Board of Education's</w:t>
      </w:r>
      <w:r w:rsidR="00323DA4" w:rsidRPr="00323DA4">
        <w:rPr>
          <w:rFonts w:eastAsia="Times New Roman"/>
        </w:rPr>
        <w:t xml:space="preserve"> </w:t>
      </w:r>
      <w:r>
        <w:rPr>
          <w:rFonts w:eastAsia="Times New Roman"/>
        </w:rPr>
        <w:t>accountability index.</w:t>
      </w:r>
    </w:p>
    <w:p w14:paraId="3B4A1F5B" w14:textId="05A02326" w:rsidR="00F171F6" w:rsidRDefault="00F171F6" w:rsidP="00323DA4">
      <w:pPr>
        <w:pStyle w:val="Heading2"/>
        <w:rPr>
          <w:rFonts w:eastAsia="Times New Roman"/>
        </w:rPr>
      </w:pPr>
      <w:bookmarkStart w:id="104" w:name="_Toc186792305"/>
      <w:r>
        <w:rPr>
          <w:rFonts w:eastAsia="Times New Roman"/>
        </w:rPr>
        <w:t>Non-Renewal by the Commission</w:t>
      </w:r>
      <w:bookmarkEnd w:id="104"/>
    </w:p>
    <w:p w14:paraId="2D17D1E1" w14:textId="05DB7836" w:rsidR="00323DA4" w:rsidRDefault="00F171F6" w:rsidP="00323DA4">
      <w:pPr>
        <w:pStyle w:val="BBBodyTextFlush"/>
      </w:pPr>
      <w:r>
        <w:t xml:space="preserve">The Commission may </w:t>
      </w:r>
      <w:proofErr w:type="gramStart"/>
      <w:r>
        <w:t>non</w:t>
      </w:r>
      <w:r w:rsidR="00323DA4">
        <w:t>-</w:t>
      </w:r>
      <w:r>
        <w:t>renew</w:t>
      </w:r>
      <w:proofErr w:type="gramEnd"/>
      <w:r>
        <w:t xml:space="preserve"> the </w:t>
      </w:r>
      <w:proofErr w:type="gramStart"/>
      <w:r>
        <w:t>School</w:t>
      </w:r>
      <w:proofErr w:type="gramEnd"/>
      <w:r>
        <w:t xml:space="preserve"> if the Commission determines that the public charter school</w:t>
      </w:r>
      <w:r w:rsidR="00323DA4">
        <w:t xml:space="preserve"> </w:t>
      </w:r>
      <w:r>
        <w:t>did any of the following or otherw</w:t>
      </w:r>
      <w:r w:rsidR="00323DA4">
        <w:t>i</w:t>
      </w:r>
      <w:r>
        <w:t>se failed to comply with this act</w:t>
      </w:r>
      <w:r w:rsidR="00323DA4">
        <w:t xml:space="preserve">: </w:t>
      </w:r>
    </w:p>
    <w:p w14:paraId="3A2AB182" w14:textId="19FFB342" w:rsidR="00F171F6" w:rsidRDefault="00F171F6" w:rsidP="00323DA4">
      <w:pPr>
        <w:pStyle w:val="Heading3"/>
        <w:rPr>
          <w:rFonts w:eastAsia="Times New Roman"/>
        </w:rPr>
      </w:pPr>
      <w:r>
        <w:rPr>
          <w:rFonts w:eastAsia="Times New Roman"/>
        </w:rPr>
        <w:t>Commits a material and substantial violation of any of the terms, conditions, standards, or procedures</w:t>
      </w:r>
      <w:r w:rsidR="00323DA4">
        <w:t xml:space="preserve"> </w:t>
      </w:r>
      <w:r>
        <w:rPr>
          <w:rFonts w:eastAsia="Times New Roman"/>
        </w:rPr>
        <w:t>required under the Act or the Charter Contract</w:t>
      </w:r>
    </w:p>
    <w:p w14:paraId="12E896AE" w14:textId="706755EF" w:rsidR="00F171F6" w:rsidRDefault="00F171F6" w:rsidP="00323DA4">
      <w:pPr>
        <w:pStyle w:val="Heading3"/>
        <w:rPr>
          <w:rFonts w:eastAsia="Times New Roman"/>
        </w:rPr>
      </w:pPr>
      <w:r>
        <w:rPr>
          <w:rFonts w:eastAsia="Times New Roman"/>
        </w:rPr>
        <w:lastRenderedPageBreak/>
        <w:t>Fails to meet the performance expectations set forth in the Charter Contract.</w:t>
      </w:r>
    </w:p>
    <w:p w14:paraId="7FE94B80" w14:textId="6A1AD792" w:rsidR="00F171F6" w:rsidRDefault="00F171F6" w:rsidP="00323DA4">
      <w:pPr>
        <w:pStyle w:val="Heading3"/>
        <w:rPr>
          <w:rFonts w:eastAsia="Times New Roman"/>
        </w:rPr>
      </w:pPr>
      <w:r>
        <w:rPr>
          <w:rFonts w:eastAsia="Times New Roman"/>
        </w:rPr>
        <w:t>Fails to meet generally accepted standards of fiscal management.</w:t>
      </w:r>
    </w:p>
    <w:p w14:paraId="340279D7" w14:textId="680E0CAE" w:rsidR="00F171F6" w:rsidRDefault="00F171F6" w:rsidP="00323DA4">
      <w:pPr>
        <w:pStyle w:val="Heading3"/>
        <w:rPr>
          <w:rFonts w:eastAsia="Times New Roman"/>
        </w:rPr>
      </w:pPr>
      <w:r>
        <w:rPr>
          <w:rFonts w:eastAsia="Times New Roman"/>
        </w:rPr>
        <w:t xml:space="preserve">Substantially violates any material provision of law from which the </w:t>
      </w:r>
      <w:proofErr w:type="gramStart"/>
      <w:r>
        <w:rPr>
          <w:rFonts w:eastAsia="Times New Roman"/>
        </w:rPr>
        <w:t>School</w:t>
      </w:r>
      <w:proofErr w:type="gramEnd"/>
      <w:r>
        <w:rPr>
          <w:rFonts w:eastAsia="Times New Roman"/>
        </w:rPr>
        <w:t xml:space="preserve"> was not exempted.</w:t>
      </w:r>
    </w:p>
    <w:p w14:paraId="7B10590A" w14:textId="550E0231" w:rsidR="00323DA4" w:rsidRDefault="00F171F6" w:rsidP="00323DA4">
      <w:pPr>
        <w:pStyle w:val="Heading3"/>
        <w:rPr>
          <w:rFonts w:eastAsia="Times New Roman"/>
        </w:rPr>
      </w:pPr>
      <w:r>
        <w:rPr>
          <w:rFonts w:eastAsia="Times New Roman"/>
        </w:rPr>
        <w:t>Fails to meet the performance expectations set forth in the Charter Contract, or fails to attain the</w:t>
      </w:r>
      <w:r w:rsidR="00323DA4" w:rsidRPr="00323DA4">
        <w:rPr>
          <w:rFonts w:eastAsia="Times New Roman"/>
        </w:rPr>
        <w:t xml:space="preserve"> </w:t>
      </w:r>
      <w:r>
        <w:rPr>
          <w:rFonts w:eastAsia="Times New Roman"/>
        </w:rPr>
        <w:t>minimum state proficiency standard for public charter schools (minimum state standard) in each year</w:t>
      </w:r>
      <w:r w:rsidR="00323DA4" w:rsidRPr="00323DA4">
        <w:rPr>
          <w:rFonts w:eastAsia="Times New Roman"/>
        </w:rPr>
        <w:t xml:space="preserve"> </w:t>
      </w:r>
      <w:r>
        <w:rPr>
          <w:rFonts w:eastAsia="Times New Roman"/>
        </w:rPr>
        <w:t xml:space="preserve">of its operation and over the Charter Term, unless the </w:t>
      </w:r>
      <w:proofErr w:type="gramStart"/>
      <w:r>
        <w:rPr>
          <w:rFonts w:eastAsia="Times New Roman"/>
        </w:rPr>
        <w:t>School</w:t>
      </w:r>
      <w:proofErr w:type="gramEnd"/>
      <w:r>
        <w:rPr>
          <w:rFonts w:eastAsia="Times New Roman"/>
        </w:rPr>
        <w:t xml:space="preserve"> demonstrates and the Commission affirms, through formal action of its Governing Board, that other indicators of strength and</w:t>
      </w:r>
      <w:r w:rsidR="00323DA4" w:rsidRPr="00323DA4">
        <w:rPr>
          <w:rFonts w:eastAsia="Times New Roman"/>
        </w:rPr>
        <w:t xml:space="preserve"> </w:t>
      </w:r>
      <w:r>
        <w:rPr>
          <w:rFonts w:eastAsia="Times New Roman"/>
        </w:rPr>
        <w:t xml:space="preserve">exceptional circumstances justify the continued operation of the </w:t>
      </w:r>
      <w:proofErr w:type="gramStart"/>
      <w:r>
        <w:rPr>
          <w:rFonts w:eastAsia="Times New Roman"/>
        </w:rPr>
        <w:t>School</w:t>
      </w:r>
      <w:proofErr w:type="gramEnd"/>
      <w:r w:rsidR="00323DA4" w:rsidRPr="00323DA4">
        <w:rPr>
          <w:rFonts w:eastAsia="Times New Roman"/>
        </w:rPr>
        <w:t xml:space="preserve"> </w:t>
      </w:r>
    </w:p>
    <w:p w14:paraId="7E75272B" w14:textId="1576EA5E" w:rsidR="00F171F6" w:rsidRDefault="00F171F6" w:rsidP="00323DA4">
      <w:pPr>
        <w:pStyle w:val="Heading2"/>
        <w:rPr>
          <w:rFonts w:eastAsia="Times New Roman"/>
        </w:rPr>
      </w:pPr>
      <w:bookmarkStart w:id="105" w:name="_Toc186792306"/>
      <w:r>
        <w:rPr>
          <w:rFonts w:eastAsia="Times New Roman"/>
        </w:rPr>
        <w:t xml:space="preserve">Due Process for Termination or </w:t>
      </w:r>
      <w:proofErr w:type="spellStart"/>
      <w:proofErr w:type="gramStart"/>
      <w:r>
        <w:rPr>
          <w:rFonts w:eastAsia="Times New Roman"/>
        </w:rPr>
        <w:t>Non Renewal</w:t>
      </w:r>
      <w:bookmarkEnd w:id="105"/>
      <w:proofErr w:type="spellEnd"/>
      <w:proofErr w:type="gramEnd"/>
    </w:p>
    <w:p w14:paraId="6F6C9421" w14:textId="77777777" w:rsidR="00F171F6" w:rsidRDefault="00F171F6" w:rsidP="00F171F6">
      <w:pPr>
        <w:pStyle w:val="BBBodyTextFlush"/>
      </w:pPr>
      <w:r>
        <w:t xml:space="preserve">The Commission shall develop revocation and nonrenewal processes that do </w:t>
      </w:r>
      <w:proofErr w:type="gramStart"/>
      <w:r>
        <w:t>all of</w:t>
      </w:r>
      <w:proofErr w:type="gramEnd"/>
      <w:r>
        <w:t xml:space="preserve"> the following.</w:t>
      </w:r>
    </w:p>
    <w:p w14:paraId="2A6B5A2C" w14:textId="59B2A25B" w:rsidR="00F171F6" w:rsidRPr="00323DA4" w:rsidRDefault="00F171F6" w:rsidP="00323DA4">
      <w:pPr>
        <w:pStyle w:val="Heading3"/>
        <w:rPr>
          <w:rFonts w:eastAsia="Times New Roman"/>
        </w:rPr>
      </w:pPr>
      <w:r w:rsidRPr="00323DA4">
        <w:rPr>
          <w:rFonts w:eastAsia="Times New Roman"/>
        </w:rPr>
        <w:t>Provide the charter holders with a timely notification of the prospect of revocation or nonre</w:t>
      </w:r>
      <w:r w:rsidR="00323DA4" w:rsidRPr="00323DA4">
        <w:rPr>
          <w:rFonts w:eastAsia="Times New Roman"/>
        </w:rPr>
        <w:t>n</w:t>
      </w:r>
      <w:r w:rsidRPr="00323DA4">
        <w:rPr>
          <w:rFonts w:eastAsia="Times New Roman"/>
        </w:rPr>
        <w:t>ewal and</w:t>
      </w:r>
      <w:r w:rsidR="00323DA4" w:rsidRPr="00323DA4">
        <w:rPr>
          <w:rFonts w:eastAsia="Times New Roman"/>
        </w:rPr>
        <w:t xml:space="preserve"> </w:t>
      </w:r>
      <w:r w:rsidRPr="00323DA4">
        <w:rPr>
          <w:rFonts w:eastAsia="Times New Roman"/>
        </w:rPr>
        <w:t>of the reasons for such possible closures.</w:t>
      </w:r>
    </w:p>
    <w:p w14:paraId="5B834172" w14:textId="77777777" w:rsidR="00323DA4" w:rsidRDefault="00F171F6" w:rsidP="00F171F6">
      <w:pPr>
        <w:pStyle w:val="Heading3"/>
        <w:rPr>
          <w:rFonts w:eastAsia="Times New Roman"/>
        </w:rPr>
      </w:pPr>
      <w:r w:rsidRPr="00323DA4">
        <w:rPr>
          <w:rFonts w:eastAsia="Times New Roman"/>
        </w:rPr>
        <w:t xml:space="preserve">Allow the charter </w:t>
      </w:r>
      <w:proofErr w:type="gramStart"/>
      <w:r w:rsidRPr="00323DA4">
        <w:rPr>
          <w:rFonts w:eastAsia="Times New Roman"/>
        </w:rPr>
        <w:t>holders</w:t>
      </w:r>
      <w:proofErr w:type="gramEnd"/>
      <w:r w:rsidRPr="00323DA4">
        <w:rPr>
          <w:rFonts w:eastAsia="Times New Roman"/>
        </w:rPr>
        <w:t xml:space="preserve"> a reasonable amount of </w:t>
      </w:r>
      <w:proofErr w:type="gramStart"/>
      <w:r w:rsidRPr="00323DA4">
        <w:rPr>
          <w:rFonts w:eastAsia="Times New Roman"/>
        </w:rPr>
        <w:t>time in which</w:t>
      </w:r>
      <w:proofErr w:type="gramEnd"/>
      <w:r w:rsidRPr="00323DA4">
        <w:rPr>
          <w:rFonts w:eastAsia="Times New Roman"/>
        </w:rPr>
        <w:t xml:space="preserve"> to prepare a response</w:t>
      </w:r>
      <w:r w:rsidR="00323DA4" w:rsidRPr="00323DA4">
        <w:rPr>
          <w:rFonts w:eastAsia="Times New Roman"/>
        </w:rPr>
        <w:t xml:space="preserve"> </w:t>
      </w:r>
    </w:p>
    <w:p w14:paraId="741BB114" w14:textId="28C31AF1" w:rsidR="00F171F6" w:rsidRDefault="00F171F6" w:rsidP="00F171F6">
      <w:pPr>
        <w:pStyle w:val="Heading3"/>
        <w:rPr>
          <w:rFonts w:eastAsia="Times New Roman"/>
        </w:rPr>
      </w:pPr>
      <w:r w:rsidRPr="00323DA4">
        <w:rPr>
          <w:rFonts w:eastAsia="Times New Roman"/>
        </w:rPr>
        <w:t>Provide the charter holders with an opportunity to submit documents and give testimony chal</w:t>
      </w:r>
      <w:r w:rsidR="00323DA4" w:rsidRPr="00323DA4">
        <w:rPr>
          <w:rFonts w:eastAsia="Times New Roman"/>
        </w:rPr>
        <w:t>l</w:t>
      </w:r>
      <w:r w:rsidRPr="00323DA4">
        <w:rPr>
          <w:rFonts w:eastAsia="Times New Roman"/>
        </w:rPr>
        <w:t>enging</w:t>
      </w:r>
      <w:r w:rsidR="00323DA4" w:rsidRPr="00323DA4">
        <w:rPr>
          <w:rFonts w:eastAsia="Times New Roman"/>
        </w:rPr>
        <w:t xml:space="preserve"> </w:t>
      </w:r>
      <w:r>
        <w:rPr>
          <w:rFonts w:eastAsia="Times New Roman"/>
        </w:rPr>
        <w:t xml:space="preserve">the rationale for closure and in </w:t>
      </w:r>
      <w:proofErr w:type="gramStart"/>
      <w:r>
        <w:rPr>
          <w:rFonts w:eastAsia="Times New Roman"/>
        </w:rPr>
        <w:t>support of the continuation</w:t>
      </w:r>
      <w:proofErr w:type="gramEnd"/>
      <w:r>
        <w:rPr>
          <w:rFonts w:eastAsia="Times New Roman"/>
        </w:rPr>
        <w:t xml:space="preserve"> of the school at an orderly proceeding held</w:t>
      </w:r>
      <w:r w:rsidR="00323DA4" w:rsidRPr="00323DA4">
        <w:rPr>
          <w:rFonts w:eastAsia="Times New Roman"/>
        </w:rPr>
        <w:t xml:space="preserve"> </w:t>
      </w:r>
      <w:r>
        <w:rPr>
          <w:rFonts w:eastAsia="Times New Roman"/>
        </w:rPr>
        <w:t>for that purpose.</w:t>
      </w:r>
    </w:p>
    <w:p w14:paraId="65653996" w14:textId="428C2FAC" w:rsidR="00F171F6" w:rsidRDefault="00F171F6" w:rsidP="00323DA4">
      <w:pPr>
        <w:pStyle w:val="Heading3"/>
        <w:rPr>
          <w:rFonts w:eastAsia="Times New Roman"/>
        </w:rPr>
      </w:pPr>
      <w:r>
        <w:rPr>
          <w:rFonts w:eastAsia="Times New Roman"/>
        </w:rPr>
        <w:t xml:space="preserve">Allow the charter holders </w:t>
      </w:r>
      <w:proofErr w:type="gramStart"/>
      <w:r>
        <w:rPr>
          <w:rFonts w:eastAsia="Times New Roman"/>
        </w:rPr>
        <w:t>access to</w:t>
      </w:r>
      <w:proofErr w:type="gramEnd"/>
      <w:r>
        <w:rPr>
          <w:rFonts w:eastAsia="Times New Roman"/>
        </w:rPr>
        <w:t xml:space="preserve"> representation by counsel and to call witnesses on their behalf.</w:t>
      </w:r>
    </w:p>
    <w:p w14:paraId="775F09ED" w14:textId="45A7C2F3" w:rsidR="00F171F6" w:rsidRDefault="00F171F6" w:rsidP="00323DA4">
      <w:pPr>
        <w:pStyle w:val="Heading3"/>
        <w:rPr>
          <w:rFonts w:eastAsia="Times New Roman"/>
        </w:rPr>
      </w:pPr>
      <w:r>
        <w:rPr>
          <w:rFonts w:eastAsia="Times New Roman"/>
        </w:rPr>
        <w:t>Permit the recordings of such proceedings.</w:t>
      </w:r>
    </w:p>
    <w:p w14:paraId="4AF4F0E3" w14:textId="0E2489EA" w:rsidR="00F171F6" w:rsidRDefault="00F171F6" w:rsidP="00323DA4">
      <w:pPr>
        <w:pStyle w:val="Heading3"/>
        <w:rPr>
          <w:rFonts w:eastAsia="Times New Roman"/>
        </w:rPr>
      </w:pPr>
      <w:r>
        <w:rPr>
          <w:rFonts w:eastAsia="Times New Roman"/>
        </w:rPr>
        <w:t xml:space="preserve">After a reasonable period for deliberation, </w:t>
      </w:r>
      <w:proofErr w:type="gramStart"/>
      <w:r>
        <w:rPr>
          <w:rFonts w:eastAsia="Times New Roman"/>
        </w:rPr>
        <w:t>require a final determination</w:t>
      </w:r>
      <w:proofErr w:type="gramEnd"/>
      <w:r>
        <w:rPr>
          <w:rFonts w:eastAsia="Times New Roman"/>
        </w:rPr>
        <w:t xml:space="preserve"> be made and conveyed in</w:t>
      </w:r>
      <w:r w:rsidR="00323DA4">
        <w:t xml:space="preserve"> </w:t>
      </w:r>
      <w:r>
        <w:rPr>
          <w:rFonts w:eastAsia="Times New Roman"/>
        </w:rPr>
        <w:t>writing to the charter holders.</w:t>
      </w:r>
    </w:p>
    <w:p w14:paraId="31CA13A0" w14:textId="5FED6485" w:rsidR="00F171F6" w:rsidRDefault="00F171F6" w:rsidP="00323DA4">
      <w:pPr>
        <w:pStyle w:val="Heading2"/>
        <w:rPr>
          <w:rFonts w:eastAsia="Times New Roman"/>
        </w:rPr>
      </w:pPr>
      <w:bookmarkStart w:id="106" w:name="_Toc186792307"/>
      <w:r>
        <w:rPr>
          <w:rFonts w:eastAsia="Times New Roman"/>
        </w:rPr>
        <w:t>Termination by the School</w:t>
      </w:r>
      <w:bookmarkEnd w:id="106"/>
    </w:p>
    <w:p w14:paraId="29671994" w14:textId="22F4C69C" w:rsidR="00F171F6" w:rsidRDefault="00F171F6" w:rsidP="00F171F6">
      <w:pPr>
        <w:pStyle w:val="BBBodyTextFlush"/>
      </w:pPr>
      <w:r>
        <w:t>Should the School choose to terminate this Charter Contract before the end of the Charter Term, it must</w:t>
      </w:r>
      <w:r w:rsidR="00323DA4">
        <w:t xml:space="preserve"> </w:t>
      </w:r>
      <w:r>
        <w:t>provide the Commission with notice of the decision immediately after it is made, but no later than ninety</w:t>
      </w:r>
      <w:r w:rsidR="00323DA4">
        <w:t xml:space="preserve"> </w:t>
      </w:r>
      <w:r>
        <w:t>days before the closure of the school year. Notice shall be made in writing to the Commission</w:t>
      </w:r>
      <w:r w:rsidR="00323DA4">
        <w:t>.</w:t>
      </w:r>
      <w:r>
        <w:t xml:space="preserve"> The </w:t>
      </w:r>
      <w:proofErr w:type="gramStart"/>
      <w:r>
        <w:t>School</w:t>
      </w:r>
      <w:proofErr w:type="gramEnd"/>
      <w:r w:rsidR="00323DA4">
        <w:t xml:space="preserve"> </w:t>
      </w:r>
      <w:r>
        <w:t>must comply with the Commission's termination protocol.</w:t>
      </w:r>
    </w:p>
    <w:p w14:paraId="734D0992" w14:textId="23741375" w:rsidR="00F171F6" w:rsidRDefault="00F171F6" w:rsidP="00323DA4">
      <w:pPr>
        <w:pStyle w:val="Heading2"/>
        <w:rPr>
          <w:rFonts w:eastAsia="Times New Roman"/>
        </w:rPr>
      </w:pPr>
      <w:bookmarkStart w:id="107" w:name="_Toc186792308"/>
      <w:r>
        <w:rPr>
          <w:rFonts w:eastAsia="Times New Roman"/>
        </w:rPr>
        <w:t>Dissolution</w:t>
      </w:r>
      <w:bookmarkEnd w:id="107"/>
    </w:p>
    <w:p w14:paraId="4E1F46E9" w14:textId="77777777" w:rsidR="00323DA4" w:rsidRDefault="00F171F6" w:rsidP="00F171F6">
      <w:pPr>
        <w:pStyle w:val="BBBodyTextFlush"/>
      </w:pPr>
      <w:r>
        <w:t>Upon termination of this Charter Contract for any reason by the School, upon expiration of the Charter</w:t>
      </w:r>
      <w:r w:rsidR="00323DA4">
        <w:t xml:space="preserve"> </w:t>
      </w:r>
      <w:r>
        <w:t>Contract, or if the School should cease operations or otherwise d</w:t>
      </w:r>
      <w:r w:rsidR="00323DA4">
        <w:t>i</w:t>
      </w:r>
      <w:r>
        <w:t>ssolve, the Commission shall oversee and</w:t>
      </w:r>
      <w:r w:rsidR="00323DA4">
        <w:t xml:space="preserve"> </w:t>
      </w:r>
      <w:r>
        <w:t>work with the School to ensure a smooth and orderly closure and transition for students and parents, as</w:t>
      </w:r>
      <w:r w:rsidR="00323DA4">
        <w:t xml:space="preserve"> </w:t>
      </w:r>
      <w:r>
        <w:t xml:space="preserve">guided by the Commission's closure </w:t>
      </w:r>
      <w:r>
        <w:lastRenderedPageBreak/>
        <w:t>protocol; provided, however, that in doing so the Commission will not</w:t>
      </w:r>
      <w:r w:rsidR="00323DA4">
        <w:t xml:space="preserve"> </w:t>
      </w:r>
      <w:r>
        <w:t>be respons</w:t>
      </w:r>
      <w:r w:rsidR="00323DA4">
        <w:t>i</w:t>
      </w:r>
      <w:r>
        <w:t>b</w:t>
      </w:r>
      <w:r w:rsidR="00323DA4">
        <w:t>l</w:t>
      </w:r>
      <w:r>
        <w:t>e for and will not assume any liability incurred by the School under this Charter Contract. The</w:t>
      </w:r>
      <w:r w:rsidR="00323DA4">
        <w:t xml:space="preserve"> </w:t>
      </w:r>
      <w:r>
        <w:t>Governing Board and School personnel shall cooperate fully with the winding up of the affairs of the</w:t>
      </w:r>
      <w:r w:rsidR="00323DA4">
        <w:t xml:space="preserve"> </w:t>
      </w:r>
      <w:proofErr w:type="gramStart"/>
      <w:r>
        <w:t>School</w:t>
      </w:r>
      <w:proofErr w:type="gramEnd"/>
      <w:r>
        <w:t xml:space="preserve">. The </w:t>
      </w:r>
      <w:proofErr w:type="gramStart"/>
      <w:r>
        <w:t>School's</w:t>
      </w:r>
      <w:proofErr w:type="gramEnd"/>
      <w:r>
        <w:t xml:space="preserve"> obligations for following a termination protocol and winding up of the affairs of the</w:t>
      </w:r>
      <w:r w:rsidR="00323DA4">
        <w:t xml:space="preserve"> </w:t>
      </w:r>
      <w:proofErr w:type="gramStart"/>
      <w:r>
        <w:t>School</w:t>
      </w:r>
      <w:proofErr w:type="gramEnd"/>
      <w:r>
        <w:t xml:space="preserve"> shall survive the Charter Term</w:t>
      </w:r>
      <w:r w:rsidR="00323DA4">
        <w:t xml:space="preserve"> </w:t>
      </w:r>
    </w:p>
    <w:p w14:paraId="09CB1F58" w14:textId="507E295E" w:rsidR="00323DA4" w:rsidRDefault="00F171F6" w:rsidP="00323DA4">
      <w:pPr>
        <w:pStyle w:val="Heading2"/>
      </w:pPr>
      <w:bookmarkStart w:id="108" w:name="_Toc186792309"/>
      <w:r>
        <w:rPr>
          <w:rFonts w:eastAsia="Times New Roman"/>
        </w:rPr>
        <w:t>Disposition of Assets upon Termination or Dissolution</w:t>
      </w:r>
      <w:bookmarkEnd w:id="108"/>
      <w:r w:rsidR="00323DA4">
        <w:t xml:space="preserve"> </w:t>
      </w:r>
    </w:p>
    <w:p w14:paraId="56B13E43" w14:textId="36749606" w:rsidR="00F171F6" w:rsidRDefault="00F171F6" w:rsidP="00F171F6">
      <w:pPr>
        <w:pStyle w:val="BBBodyTextFlush"/>
      </w:pPr>
      <w:r>
        <w:t>The assets of the School shall be distributed first to satisfy outstanding payroll obligations for employees</w:t>
      </w:r>
      <w:r w:rsidR="00323DA4">
        <w:t xml:space="preserve"> </w:t>
      </w:r>
      <w:r>
        <w:t xml:space="preserve">of the School, then to cred tors of the School, and then to the State </w:t>
      </w:r>
      <w:r w:rsidR="00323DA4">
        <w:t>T</w:t>
      </w:r>
      <w:r>
        <w:t>reasury to the credit of the Education</w:t>
      </w:r>
      <w:r w:rsidR="00323DA4">
        <w:t xml:space="preserve"> </w:t>
      </w:r>
      <w:r>
        <w:t>Trust Fund If the assets of the Schoo</w:t>
      </w:r>
      <w:r w:rsidR="00323DA4">
        <w:t>l</w:t>
      </w:r>
      <w:r>
        <w:t xml:space="preserve"> are </w:t>
      </w:r>
      <w:r w:rsidR="00447DCE">
        <w:t>insufficient</w:t>
      </w:r>
      <w:r>
        <w:t xml:space="preserve"> to pay all parties to whom the School owes</w:t>
      </w:r>
      <w:r w:rsidR="00323DA4">
        <w:t xml:space="preserve"> </w:t>
      </w:r>
      <w:r>
        <w:t>compensation, the priorit</w:t>
      </w:r>
      <w:r w:rsidR="00323DA4">
        <w:t>i</w:t>
      </w:r>
      <w:r>
        <w:t>zation of the distr</w:t>
      </w:r>
      <w:r w:rsidR="00323DA4">
        <w:t>i</w:t>
      </w:r>
      <w:r>
        <w:t>bution of the assets may be determined by decree of a court</w:t>
      </w:r>
      <w:r w:rsidR="00323DA4">
        <w:t xml:space="preserve"> </w:t>
      </w:r>
      <w:r>
        <w:t>of law</w:t>
      </w:r>
      <w:r w:rsidR="00323DA4">
        <w:t>.</w:t>
      </w:r>
    </w:p>
    <w:p w14:paraId="31BD9AD1" w14:textId="77777777" w:rsidR="00F171F6" w:rsidRDefault="00F171F6" w:rsidP="00F171F6">
      <w:pPr>
        <w:pStyle w:val="BBBodyTextFlush"/>
        <w:sectPr w:rsidR="00F171F6" w:rsidSect="00E227F4">
          <w:footerReference w:type="default" r:id="rId42"/>
          <w:footerReference w:type="first" r:id="rId43"/>
          <w:pgSz w:w="12240" w:h="15840" w:code="1"/>
          <w:pgMar w:top="1440" w:right="1440" w:bottom="1440" w:left="1440" w:header="720" w:footer="720" w:gutter="0"/>
          <w:cols w:space="720"/>
          <w:titlePg/>
          <w:docGrid w:linePitch="360"/>
        </w:sectPr>
      </w:pPr>
    </w:p>
    <w:p w14:paraId="79DF713C" w14:textId="6B97E9AC" w:rsidR="00F171F6" w:rsidRDefault="00F171F6" w:rsidP="00323DA4">
      <w:pPr>
        <w:pStyle w:val="Heading1"/>
        <w:rPr>
          <w:rFonts w:eastAsia="Times New Roman"/>
        </w:rPr>
      </w:pPr>
      <w:bookmarkStart w:id="111" w:name="_Toc186792310"/>
      <w:r>
        <w:rPr>
          <w:rFonts w:eastAsia="Times New Roman"/>
        </w:rPr>
        <w:lastRenderedPageBreak/>
        <w:t>MISCELLANEOUS PROVISIONS</w:t>
      </w:r>
      <w:bookmarkEnd w:id="111"/>
    </w:p>
    <w:p w14:paraId="0C0812B8" w14:textId="3DEC4C24" w:rsidR="00F171F6" w:rsidRDefault="00F171F6" w:rsidP="00323DA4">
      <w:pPr>
        <w:pStyle w:val="Heading2"/>
        <w:rPr>
          <w:rFonts w:eastAsia="Times New Roman"/>
        </w:rPr>
      </w:pPr>
      <w:bookmarkStart w:id="112" w:name="_Toc186792311"/>
      <w:r>
        <w:rPr>
          <w:rFonts w:eastAsia="Times New Roman"/>
        </w:rPr>
        <w:t>Records Retention</w:t>
      </w:r>
      <w:bookmarkEnd w:id="112"/>
    </w:p>
    <w:p w14:paraId="40A1911C" w14:textId="26C14671" w:rsidR="00F171F6" w:rsidRDefault="00F171F6" w:rsidP="00F171F6">
      <w:pPr>
        <w:pStyle w:val="BBBodyTextFlush"/>
      </w:pPr>
      <w:r>
        <w:t>School records shall be ma</w:t>
      </w:r>
      <w:r w:rsidR="00323DA4">
        <w:t>i</w:t>
      </w:r>
      <w:r>
        <w:t xml:space="preserve">ntained in accordance with all applicable state and federal </w:t>
      </w:r>
      <w:proofErr w:type="gramStart"/>
      <w:r>
        <w:t>document</w:t>
      </w:r>
      <w:proofErr w:type="gramEnd"/>
      <w:r>
        <w:t xml:space="preserve"> </w:t>
      </w:r>
      <w:proofErr w:type="gramStart"/>
      <w:r>
        <w:t>and</w:t>
      </w:r>
      <w:r w:rsidR="00323DA4">
        <w:t xml:space="preserve"> </w:t>
      </w:r>
      <w:r>
        <w:t>record</w:t>
      </w:r>
      <w:proofErr w:type="gramEnd"/>
      <w:r>
        <w:t xml:space="preserve"> retention requirements. If any litigation, claim, or audit is started before the expiration of an</w:t>
      </w:r>
      <w:r w:rsidR="00323DA4">
        <w:t xml:space="preserve"> </w:t>
      </w:r>
      <w:r>
        <w:t>applicable document retention period, the records shall be retained until all litigation, claims, or audit</w:t>
      </w:r>
      <w:r w:rsidR="00323DA4">
        <w:t xml:space="preserve"> </w:t>
      </w:r>
      <w:r>
        <w:t>findings involving the records have been resolved.</w:t>
      </w:r>
    </w:p>
    <w:p w14:paraId="1148BE1C" w14:textId="5FB8340A" w:rsidR="00F171F6" w:rsidRDefault="00F171F6" w:rsidP="00323DA4">
      <w:pPr>
        <w:pStyle w:val="Heading2"/>
        <w:rPr>
          <w:rFonts w:eastAsia="Times New Roman"/>
        </w:rPr>
      </w:pPr>
      <w:bookmarkStart w:id="113" w:name="_Toc186792312"/>
      <w:r>
        <w:rPr>
          <w:rFonts w:eastAsia="Times New Roman"/>
        </w:rPr>
        <w:t>Confidential Information</w:t>
      </w:r>
      <w:bookmarkEnd w:id="113"/>
    </w:p>
    <w:p w14:paraId="54FF2609" w14:textId="2AE3F6AD" w:rsidR="00F171F6" w:rsidRDefault="00F171F6" w:rsidP="00F171F6">
      <w:pPr>
        <w:pStyle w:val="BBBodyTextFlush"/>
        <w:sectPr w:rsidR="00F171F6" w:rsidSect="00E227F4">
          <w:footerReference w:type="first" r:id="rId44"/>
          <w:pgSz w:w="12240" w:h="15840" w:code="1"/>
          <w:pgMar w:top="1440" w:right="1440" w:bottom="1440" w:left="1440" w:header="720" w:footer="720" w:gutter="0"/>
          <w:cols w:space="720"/>
          <w:titlePg/>
          <w:docGrid w:linePitch="360"/>
        </w:sectPr>
      </w:pPr>
      <w:r>
        <w:t>The parties acknowledge and agree that the education records of students enrolled in a School are</w:t>
      </w:r>
      <w:r w:rsidR="00323DA4">
        <w:t xml:space="preserve"> </w:t>
      </w:r>
      <w:r>
        <w:t xml:space="preserve">governed by the requirements of the </w:t>
      </w:r>
      <w:r w:rsidRPr="00323DA4">
        <w:rPr>
          <w:i/>
          <w:iCs/>
        </w:rPr>
        <w:t xml:space="preserve">Family Educational Rights and Privacy Act </w:t>
      </w:r>
      <w:r>
        <w:t>("FERPA"), 20 U S C</w:t>
      </w:r>
      <w:r w:rsidR="00323DA4">
        <w:t xml:space="preserve"> </w:t>
      </w:r>
      <w:r>
        <w:t>§1232g, and its corresponding regulations. The parties will safeguard personally identifiable information</w:t>
      </w:r>
      <w:r w:rsidR="00323DA4">
        <w:t xml:space="preserve"> </w:t>
      </w:r>
      <w:r>
        <w:t>from education records in their possession by developing and adhering to a Data Governance Policy that</w:t>
      </w:r>
      <w:r w:rsidR="00323DA4">
        <w:t xml:space="preserve"> </w:t>
      </w:r>
      <w:r>
        <w:t>safeguards against unauthorized access or d</w:t>
      </w:r>
      <w:r w:rsidR="00323DA4">
        <w:t>i</w:t>
      </w:r>
      <w:r>
        <w:t>sclosure of such records in accordance with said law and</w:t>
      </w:r>
      <w:r w:rsidR="00323DA4">
        <w:t xml:space="preserve"> </w:t>
      </w:r>
      <w:r>
        <w:t>applicable Department policies</w:t>
      </w:r>
      <w:r w:rsidR="00323DA4">
        <w:t>.</w:t>
      </w:r>
    </w:p>
    <w:p w14:paraId="5BD6BACD" w14:textId="067B1EFF" w:rsidR="00F171F6" w:rsidRPr="00323DA4" w:rsidRDefault="00F171F6" w:rsidP="00323DA4">
      <w:pPr>
        <w:pStyle w:val="Heading1"/>
      </w:pPr>
      <w:bookmarkStart w:id="115" w:name="_Toc186792313"/>
      <w:r w:rsidRPr="00323DA4">
        <w:lastRenderedPageBreak/>
        <w:t>NOTICE</w:t>
      </w:r>
      <w:bookmarkEnd w:id="115"/>
    </w:p>
    <w:p w14:paraId="57C943DB" w14:textId="3C60CF70" w:rsidR="00F171F6" w:rsidRPr="00323DA4" w:rsidRDefault="00F171F6" w:rsidP="00323DA4">
      <w:pPr>
        <w:pStyle w:val="Heading2"/>
      </w:pPr>
      <w:bookmarkStart w:id="116" w:name="_Toc186792314"/>
      <w:r w:rsidRPr="00323DA4">
        <w:t>Notice</w:t>
      </w:r>
      <w:bookmarkEnd w:id="116"/>
    </w:p>
    <w:p w14:paraId="4BE95687" w14:textId="6D924F0D" w:rsidR="00F171F6" w:rsidRPr="00323DA4" w:rsidRDefault="00F171F6" w:rsidP="00323DA4">
      <w:pPr>
        <w:pStyle w:val="BBBodyTextFlush"/>
      </w:pPr>
      <w:r w:rsidRPr="00323DA4">
        <w:t>Any change in address shall be immediately given to the other party in writing. Any notice that is</w:t>
      </w:r>
      <w:r w:rsidR="00323DA4">
        <w:t xml:space="preserve"> </w:t>
      </w:r>
      <w:r w:rsidRPr="00323DA4">
        <w:t>undeliverable due to change of address without proper notification to the other party will be deemed</w:t>
      </w:r>
      <w:r w:rsidR="00323DA4">
        <w:t xml:space="preserve"> </w:t>
      </w:r>
      <w:r w:rsidRPr="00323DA4">
        <w:t>received on the date delivery to the last known address was attempted.</w:t>
      </w:r>
    </w:p>
    <w:p w14:paraId="67C95AAD" w14:textId="21BAE982" w:rsidR="00F171F6" w:rsidRPr="00323DA4" w:rsidRDefault="00F171F6" w:rsidP="00323DA4">
      <w:pPr>
        <w:pStyle w:val="BBBodyTextFlush"/>
      </w:pPr>
      <w:r w:rsidRPr="00323DA4">
        <w:t>If a notice is received on a weekend or on a national or Alabama state holiday, it shall be deemed received</w:t>
      </w:r>
      <w:r w:rsidR="00323DA4">
        <w:t xml:space="preserve"> </w:t>
      </w:r>
      <w:r w:rsidRPr="00323DA4">
        <w:t>on the next regularly scheduled business day.</w:t>
      </w:r>
    </w:p>
    <w:p w14:paraId="2BBAA0F5" w14:textId="1A9CD222" w:rsidR="00F171F6" w:rsidRDefault="00F171F6" w:rsidP="00323DA4">
      <w:pPr>
        <w:pStyle w:val="BBBodyTextFlush"/>
      </w:pPr>
      <w:r w:rsidRPr="00323DA4">
        <w:t>IN WITNESS WHEREOF, the Parties have executed this Charter Contract on the dates set forth below.</w:t>
      </w:r>
    </w:p>
    <w:p w14:paraId="0D3614C8" w14:textId="35F3F22E" w:rsidR="00323DA4" w:rsidRDefault="00323DA4" w:rsidP="00323DA4">
      <w:pPr>
        <w:pStyle w:val="BBBodyTextFlush"/>
      </w:pPr>
    </w:p>
    <w:p w14:paraId="6A9E9478" w14:textId="03A455FA" w:rsidR="003B7724" w:rsidRDefault="003B7724" w:rsidP="003B7724">
      <w:r>
        <w:rPr>
          <w:u w:val="single"/>
        </w:rPr>
        <w:tab/>
      </w:r>
      <w:r>
        <w:rPr>
          <w:u w:val="single"/>
        </w:rPr>
        <w:tab/>
      </w:r>
      <w:r>
        <w:rPr>
          <w:u w:val="single"/>
        </w:rPr>
        <w:tab/>
      </w:r>
      <w:r>
        <w:rPr>
          <w:u w:val="single"/>
        </w:rPr>
        <w:tab/>
      </w:r>
      <w:r>
        <w:rPr>
          <w:u w:val="single"/>
        </w:rPr>
        <w:tab/>
      </w:r>
      <w:r>
        <w:rPr>
          <w:u w:val="single"/>
        </w:rPr>
        <w:tab/>
      </w:r>
      <w:r>
        <w:rPr>
          <w:u w:val="single"/>
        </w:rPr>
        <w:tab/>
      </w:r>
    </w:p>
    <w:p w14:paraId="0D150D65" w14:textId="09FDCC97" w:rsidR="003B7724" w:rsidRDefault="003B7724" w:rsidP="003B7724">
      <w:r w:rsidRPr="00447DCE">
        <w:t>Chair</w:t>
      </w:r>
      <w:r w:rsidR="00994323">
        <w:t xml:space="preserve">, </w:t>
      </w:r>
      <w:r w:rsidRPr="00447DCE">
        <w:t>Alabama Public Charter School Commission</w:t>
      </w:r>
    </w:p>
    <w:p w14:paraId="1FA1B190" w14:textId="77777777" w:rsidR="00994323" w:rsidRPr="00447DCE" w:rsidRDefault="00994323" w:rsidP="003B7724"/>
    <w:p w14:paraId="3A76E379" w14:textId="3742BFA1" w:rsidR="003B7724" w:rsidRPr="00447DCE" w:rsidRDefault="003B7724" w:rsidP="003B7724">
      <w:r w:rsidRPr="00447DCE">
        <w:t>Date:</w:t>
      </w:r>
      <w:r w:rsidRPr="00447DCE">
        <w:rPr>
          <w:u w:val="single"/>
        </w:rPr>
        <w:tab/>
      </w:r>
      <w:r w:rsidRPr="00447DCE">
        <w:rPr>
          <w:u w:val="single"/>
        </w:rPr>
        <w:tab/>
      </w:r>
      <w:r w:rsidRPr="00447DCE">
        <w:rPr>
          <w:u w:val="single"/>
        </w:rPr>
        <w:tab/>
      </w:r>
      <w:r w:rsidRPr="00447DCE">
        <w:rPr>
          <w:u w:val="single"/>
        </w:rPr>
        <w:tab/>
      </w:r>
      <w:r w:rsidRPr="00447DCE">
        <w:rPr>
          <w:u w:val="single"/>
        </w:rPr>
        <w:tab/>
      </w:r>
      <w:r w:rsidRPr="00447DCE">
        <w:rPr>
          <w:u w:val="single"/>
        </w:rPr>
        <w:tab/>
      </w:r>
      <w:r w:rsidRPr="00447DCE">
        <w:rPr>
          <w:u w:val="single"/>
        </w:rPr>
        <w:tab/>
      </w:r>
    </w:p>
    <w:p w14:paraId="16BE450E" w14:textId="1C6BDB17" w:rsidR="003B7724" w:rsidRPr="008403B1" w:rsidRDefault="003B7724" w:rsidP="003B7724">
      <w:pPr>
        <w:rPr>
          <w:highlight w:val="yellow"/>
        </w:rPr>
      </w:pPr>
    </w:p>
    <w:p w14:paraId="70C0D340" w14:textId="30752C8C" w:rsidR="003B7724" w:rsidRPr="008403B1" w:rsidRDefault="003B7724" w:rsidP="003B7724">
      <w:pPr>
        <w:rPr>
          <w:highlight w:val="yellow"/>
        </w:rPr>
      </w:pPr>
    </w:p>
    <w:p w14:paraId="1A3AB8B9" w14:textId="250802A8" w:rsidR="003B7724" w:rsidRPr="00447DCE" w:rsidRDefault="003B7724" w:rsidP="003B7724">
      <w:r w:rsidRPr="00447DCE">
        <w:t>MAEF PUBLIC CHARTER SCHOOLS, INC.:</w:t>
      </w:r>
    </w:p>
    <w:p w14:paraId="05EF46A3" w14:textId="47759F8D" w:rsidR="003B7724" w:rsidRPr="008403B1" w:rsidRDefault="003B7724" w:rsidP="003B7724">
      <w:pPr>
        <w:rPr>
          <w:highlight w:val="yellow"/>
        </w:rPr>
      </w:pPr>
    </w:p>
    <w:p w14:paraId="0676B0E1" w14:textId="126C5440" w:rsidR="003B7724" w:rsidRPr="008403B1" w:rsidRDefault="003B7724" w:rsidP="003B7724">
      <w:pPr>
        <w:rPr>
          <w:highlight w:val="yellow"/>
        </w:rPr>
      </w:pPr>
    </w:p>
    <w:p w14:paraId="60E8CAAE" w14:textId="0FF33E79" w:rsidR="003B7724" w:rsidRPr="00447DCE" w:rsidRDefault="003B7724" w:rsidP="003B7724">
      <w:r w:rsidRPr="00447DCE">
        <w:rPr>
          <w:u w:val="single"/>
        </w:rPr>
        <w:tab/>
      </w:r>
      <w:r w:rsidRPr="00447DCE">
        <w:rPr>
          <w:u w:val="single"/>
        </w:rPr>
        <w:tab/>
      </w:r>
      <w:r w:rsidRPr="00447DCE">
        <w:rPr>
          <w:u w:val="single"/>
        </w:rPr>
        <w:tab/>
      </w:r>
      <w:r w:rsidRPr="00447DCE">
        <w:rPr>
          <w:u w:val="single"/>
        </w:rPr>
        <w:tab/>
      </w:r>
      <w:r w:rsidRPr="00447DCE">
        <w:rPr>
          <w:u w:val="single"/>
        </w:rPr>
        <w:tab/>
      </w:r>
      <w:r w:rsidRPr="00447DCE">
        <w:rPr>
          <w:u w:val="single"/>
        </w:rPr>
        <w:tab/>
      </w:r>
      <w:r w:rsidRPr="00447DCE">
        <w:rPr>
          <w:u w:val="single"/>
        </w:rPr>
        <w:tab/>
      </w:r>
    </w:p>
    <w:p w14:paraId="01B053A5" w14:textId="21C1D5CE" w:rsidR="003B7724" w:rsidRPr="00447DCE" w:rsidRDefault="00E44324" w:rsidP="003B7724">
      <w:r w:rsidRPr="00447DCE">
        <w:t>Jordan Jones</w:t>
      </w:r>
    </w:p>
    <w:p w14:paraId="2939F02C" w14:textId="6C2EA5EA" w:rsidR="003B7724" w:rsidRDefault="003B7724" w:rsidP="003B7724">
      <w:r w:rsidRPr="00447DCE">
        <w:t>Chair of the Governing Board</w:t>
      </w:r>
    </w:p>
    <w:p w14:paraId="5644C774" w14:textId="77777777" w:rsidR="00994323" w:rsidRPr="00447DCE" w:rsidRDefault="00994323" w:rsidP="003B7724"/>
    <w:p w14:paraId="549FE403" w14:textId="4FDD14CD" w:rsidR="003B7724" w:rsidRDefault="003B7724" w:rsidP="003B7724">
      <w:r w:rsidRPr="00447DCE">
        <w:t>Date:</w:t>
      </w:r>
      <w:r>
        <w:rPr>
          <w:u w:val="single"/>
        </w:rPr>
        <w:tab/>
      </w:r>
      <w:r>
        <w:rPr>
          <w:u w:val="single"/>
        </w:rPr>
        <w:tab/>
      </w:r>
      <w:r>
        <w:rPr>
          <w:u w:val="single"/>
        </w:rPr>
        <w:tab/>
      </w:r>
      <w:r>
        <w:rPr>
          <w:u w:val="single"/>
        </w:rPr>
        <w:tab/>
      </w:r>
      <w:r>
        <w:rPr>
          <w:u w:val="single"/>
        </w:rPr>
        <w:tab/>
      </w:r>
      <w:r>
        <w:rPr>
          <w:u w:val="single"/>
        </w:rPr>
        <w:tab/>
      </w:r>
      <w:r>
        <w:rPr>
          <w:u w:val="single"/>
        </w:rPr>
        <w:tab/>
      </w:r>
    </w:p>
    <w:p w14:paraId="6F73DA6E" w14:textId="77777777" w:rsidR="003B7724" w:rsidRDefault="003B7724" w:rsidP="003B7724"/>
    <w:p w14:paraId="6D3DD1FE" w14:textId="77777777" w:rsidR="00F644DA" w:rsidRDefault="00F644DA" w:rsidP="003B7724"/>
    <w:p w14:paraId="663E8162" w14:textId="77777777" w:rsidR="00F644DA" w:rsidRDefault="00F644DA" w:rsidP="003B7724"/>
    <w:p w14:paraId="371DBF34" w14:textId="77777777" w:rsidR="00F644DA" w:rsidRDefault="00F644DA" w:rsidP="003B7724"/>
    <w:p w14:paraId="3FEE1C24" w14:textId="77777777" w:rsidR="00F644DA" w:rsidRDefault="00F644DA" w:rsidP="003B7724"/>
    <w:p w14:paraId="04712465" w14:textId="77777777" w:rsidR="00F644DA" w:rsidRDefault="00F644DA" w:rsidP="003B7724"/>
    <w:p w14:paraId="769C8272" w14:textId="77777777" w:rsidR="00F644DA" w:rsidRDefault="00F644DA" w:rsidP="003B7724"/>
    <w:p w14:paraId="14E44AFB" w14:textId="77777777" w:rsidR="00F644DA" w:rsidRDefault="00F644DA" w:rsidP="003B7724"/>
    <w:p w14:paraId="1B025C85" w14:textId="77777777" w:rsidR="00F644DA" w:rsidRDefault="00F644DA" w:rsidP="003B7724"/>
    <w:p w14:paraId="659DABD0" w14:textId="77777777" w:rsidR="00F644DA" w:rsidRDefault="00F644DA" w:rsidP="003B7724"/>
    <w:p w14:paraId="48EAC931" w14:textId="77777777" w:rsidR="00F644DA" w:rsidRDefault="00F644DA" w:rsidP="003B7724"/>
    <w:p w14:paraId="7F1EFC01" w14:textId="77777777" w:rsidR="00F644DA" w:rsidRDefault="00F644DA" w:rsidP="003B7724"/>
    <w:p w14:paraId="15CAB7FA" w14:textId="77777777" w:rsidR="00F644DA" w:rsidRDefault="00F644DA" w:rsidP="003B7724"/>
    <w:p w14:paraId="3F75A7E4" w14:textId="77777777" w:rsidR="00F644DA" w:rsidRDefault="00F644DA" w:rsidP="003B7724"/>
    <w:p w14:paraId="3D0575BC" w14:textId="77777777" w:rsidR="00F644DA" w:rsidRDefault="00F644DA" w:rsidP="003B7724"/>
    <w:p w14:paraId="4BE03761" w14:textId="77777777" w:rsidR="00F644DA" w:rsidRDefault="00F644DA" w:rsidP="003B7724"/>
    <w:p w14:paraId="2763ED92" w14:textId="77777777" w:rsidR="00F644DA" w:rsidRDefault="00F644DA" w:rsidP="003B7724"/>
    <w:p w14:paraId="42DC1E69" w14:textId="77777777" w:rsidR="00F644DA" w:rsidRDefault="00F644DA" w:rsidP="003B7724"/>
    <w:p w14:paraId="15280A2C" w14:textId="46D7C471" w:rsidR="00F644DA" w:rsidRPr="00F644DA" w:rsidRDefault="00F644DA" w:rsidP="003B7724">
      <w:pPr>
        <w:rPr>
          <w:b/>
          <w:bCs/>
        </w:rPr>
      </w:pPr>
      <w:r w:rsidRPr="00F644DA">
        <w:rPr>
          <w:b/>
          <w:bCs/>
        </w:rPr>
        <w:t>APPENDICES</w:t>
      </w:r>
    </w:p>
    <w:p w14:paraId="09D5D118" w14:textId="77777777" w:rsidR="00F644DA" w:rsidRPr="00F644DA" w:rsidRDefault="00F644DA" w:rsidP="003B7724">
      <w:pPr>
        <w:rPr>
          <w:b/>
          <w:bCs/>
        </w:rPr>
      </w:pPr>
    </w:p>
    <w:p w14:paraId="619800C1" w14:textId="5DAB00E2" w:rsidR="00F644DA" w:rsidRPr="00F644DA" w:rsidRDefault="00F644DA" w:rsidP="003B7724">
      <w:pPr>
        <w:rPr>
          <w:b/>
          <w:bCs/>
        </w:rPr>
      </w:pPr>
      <w:r w:rsidRPr="00F644DA">
        <w:rPr>
          <w:b/>
          <w:bCs/>
        </w:rPr>
        <w:t>ATTACHMENT 1: SCHOOL PERFORMANCE FRAMEWORK</w:t>
      </w:r>
    </w:p>
    <w:p w14:paraId="34CFE7A3" w14:textId="77777777" w:rsidR="00F644DA" w:rsidRPr="00F644DA" w:rsidRDefault="00F644DA" w:rsidP="003B7724">
      <w:pPr>
        <w:rPr>
          <w:b/>
          <w:bCs/>
        </w:rPr>
      </w:pPr>
    </w:p>
    <w:p w14:paraId="4CFF5F5D" w14:textId="2C42B658" w:rsidR="00F644DA" w:rsidRDefault="00F644DA" w:rsidP="003B7724">
      <w:pPr>
        <w:rPr>
          <w:b/>
          <w:bCs/>
        </w:rPr>
      </w:pPr>
      <w:r w:rsidRPr="00F644DA">
        <w:rPr>
          <w:b/>
          <w:bCs/>
        </w:rPr>
        <w:t xml:space="preserve">ATTACHMENT 2: STATEMENT OF ASSURANCES </w:t>
      </w:r>
    </w:p>
    <w:p w14:paraId="1C42DB89" w14:textId="77777777" w:rsidR="00F644DA" w:rsidRDefault="00F644DA" w:rsidP="003B7724">
      <w:pPr>
        <w:rPr>
          <w:b/>
          <w:bCs/>
        </w:rPr>
      </w:pPr>
    </w:p>
    <w:p w14:paraId="5A421494" w14:textId="77777777" w:rsidR="00F644DA" w:rsidRDefault="00F644DA" w:rsidP="003B7724">
      <w:pPr>
        <w:rPr>
          <w:b/>
          <w:bCs/>
        </w:rPr>
      </w:pPr>
    </w:p>
    <w:p w14:paraId="3D53A20F" w14:textId="77777777" w:rsidR="00F644DA" w:rsidRDefault="00F644DA" w:rsidP="003B7724">
      <w:pPr>
        <w:rPr>
          <w:b/>
          <w:bCs/>
        </w:rPr>
      </w:pPr>
    </w:p>
    <w:p w14:paraId="6E1E6B9E" w14:textId="77777777" w:rsidR="00F644DA" w:rsidRDefault="00F644DA" w:rsidP="003B7724">
      <w:pPr>
        <w:rPr>
          <w:b/>
          <w:bCs/>
        </w:rPr>
      </w:pPr>
    </w:p>
    <w:p w14:paraId="24FDD00C" w14:textId="77777777" w:rsidR="00F644DA" w:rsidRDefault="00F644DA" w:rsidP="003B7724">
      <w:pPr>
        <w:rPr>
          <w:b/>
          <w:bCs/>
        </w:rPr>
      </w:pPr>
    </w:p>
    <w:p w14:paraId="3750D1D1" w14:textId="77777777" w:rsidR="00F644DA" w:rsidRDefault="00F644DA" w:rsidP="003B7724">
      <w:pPr>
        <w:rPr>
          <w:b/>
          <w:bCs/>
        </w:rPr>
      </w:pPr>
    </w:p>
    <w:p w14:paraId="0DFA642B" w14:textId="77777777" w:rsidR="00F644DA" w:rsidRDefault="00F644DA" w:rsidP="003B7724">
      <w:pPr>
        <w:rPr>
          <w:b/>
          <w:bCs/>
        </w:rPr>
      </w:pPr>
    </w:p>
    <w:p w14:paraId="37F2BCA5" w14:textId="77777777" w:rsidR="00F644DA" w:rsidRDefault="00F644DA" w:rsidP="003B7724">
      <w:pPr>
        <w:rPr>
          <w:b/>
          <w:bCs/>
        </w:rPr>
      </w:pPr>
    </w:p>
    <w:p w14:paraId="7207AD32" w14:textId="77777777" w:rsidR="00F644DA" w:rsidRDefault="00F644DA" w:rsidP="003B7724">
      <w:pPr>
        <w:rPr>
          <w:b/>
          <w:bCs/>
        </w:rPr>
      </w:pPr>
    </w:p>
    <w:p w14:paraId="41540AA8" w14:textId="77777777" w:rsidR="00F644DA" w:rsidRDefault="00F644DA" w:rsidP="003B7724">
      <w:pPr>
        <w:rPr>
          <w:b/>
          <w:bCs/>
        </w:rPr>
      </w:pPr>
    </w:p>
    <w:p w14:paraId="6709FE29" w14:textId="77777777" w:rsidR="00F644DA" w:rsidRDefault="00F644DA" w:rsidP="003B7724">
      <w:pPr>
        <w:rPr>
          <w:b/>
          <w:bCs/>
        </w:rPr>
      </w:pPr>
    </w:p>
    <w:p w14:paraId="0CFF0804" w14:textId="77777777" w:rsidR="00F644DA" w:rsidRDefault="00F644DA" w:rsidP="003B7724">
      <w:pPr>
        <w:rPr>
          <w:b/>
          <w:bCs/>
        </w:rPr>
      </w:pPr>
    </w:p>
    <w:p w14:paraId="5BD192E2" w14:textId="77777777" w:rsidR="00F644DA" w:rsidRDefault="00F644DA" w:rsidP="003B7724">
      <w:pPr>
        <w:rPr>
          <w:b/>
          <w:bCs/>
        </w:rPr>
      </w:pPr>
    </w:p>
    <w:p w14:paraId="2BE7C6D9" w14:textId="77777777" w:rsidR="00F644DA" w:rsidRDefault="00F644DA" w:rsidP="003B7724">
      <w:pPr>
        <w:rPr>
          <w:b/>
          <w:bCs/>
        </w:rPr>
      </w:pPr>
    </w:p>
    <w:p w14:paraId="066AD7E9" w14:textId="77777777" w:rsidR="00F644DA" w:rsidRDefault="00F644DA" w:rsidP="003B7724">
      <w:pPr>
        <w:rPr>
          <w:b/>
          <w:bCs/>
        </w:rPr>
      </w:pPr>
    </w:p>
    <w:p w14:paraId="610AE4F3" w14:textId="77777777" w:rsidR="00F644DA" w:rsidRDefault="00F644DA" w:rsidP="003B7724">
      <w:pPr>
        <w:rPr>
          <w:b/>
          <w:bCs/>
        </w:rPr>
      </w:pPr>
    </w:p>
    <w:p w14:paraId="2503FC28" w14:textId="77777777" w:rsidR="00F644DA" w:rsidRDefault="00F644DA" w:rsidP="003B7724">
      <w:pPr>
        <w:rPr>
          <w:b/>
          <w:bCs/>
        </w:rPr>
      </w:pPr>
    </w:p>
    <w:p w14:paraId="4058F765" w14:textId="77777777" w:rsidR="00F644DA" w:rsidRDefault="00F644DA" w:rsidP="003B7724">
      <w:pPr>
        <w:rPr>
          <w:b/>
          <w:bCs/>
        </w:rPr>
      </w:pPr>
    </w:p>
    <w:p w14:paraId="16A40834" w14:textId="77777777" w:rsidR="00F644DA" w:rsidRDefault="00F644DA" w:rsidP="003B7724">
      <w:pPr>
        <w:rPr>
          <w:b/>
          <w:bCs/>
        </w:rPr>
      </w:pPr>
    </w:p>
    <w:p w14:paraId="58E6C84C" w14:textId="77777777" w:rsidR="00F644DA" w:rsidRDefault="00F644DA" w:rsidP="003B7724">
      <w:pPr>
        <w:rPr>
          <w:b/>
          <w:bCs/>
        </w:rPr>
      </w:pPr>
    </w:p>
    <w:p w14:paraId="73D7F2CF" w14:textId="77777777" w:rsidR="00F644DA" w:rsidRDefault="00F644DA" w:rsidP="003B7724">
      <w:pPr>
        <w:rPr>
          <w:b/>
          <w:bCs/>
        </w:rPr>
      </w:pPr>
    </w:p>
    <w:p w14:paraId="6F26C12B" w14:textId="77777777" w:rsidR="00F644DA" w:rsidRDefault="00F644DA" w:rsidP="003B7724">
      <w:pPr>
        <w:rPr>
          <w:b/>
          <w:bCs/>
        </w:rPr>
      </w:pPr>
    </w:p>
    <w:p w14:paraId="325AC417" w14:textId="77777777" w:rsidR="00F644DA" w:rsidRDefault="00F644DA" w:rsidP="003B7724">
      <w:pPr>
        <w:rPr>
          <w:b/>
          <w:bCs/>
        </w:rPr>
      </w:pPr>
    </w:p>
    <w:p w14:paraId="22F7F312" w14:textId="77777777" w:rsidR="00F644DA" w:rsidRDefault="00F644DA" w:rsidP="003B7724">
      <w:pPr>
        <w:rPr>
          <w:b/>
          <w:bCs/>
        </w:rPr>
      </w:pPr>
    </w:p>
    <w:p w14:paraId="0CBDF783" w14:textId="77777777" w:rsidR="00F644DA" w:rsidRDefault="00F644DA" w:rsidP="003B7724">
      <w:pPr>
        <w:rPr>
          <w:b/>
          <w:bCs/>
        </w:rPr>
      </w:pPr>
    </w:p>
    <w:p w14:paraId="4B83D2A2" w14:textId="77777777" w:rsidR="00F644DA" w:rsidRDefault="00F644DA" w:rsidP="003B7724">
      <w:pPr>
        <w:rPr>
          <w:b/>
          <w:bCs/>
        </w:rPr>
      </w:pPr>
    </w:p>
    <w:p w14:paraId="44BA1C4D" w14:textId="77777777" w:rsidR="00F644DA" w:rsidRDefault="00F644DA" w:rsidP="003B7724">
      <w:pPr>
        <w:rPr>
          <w:b/>
          <w:bCs/>
        </w:rPr>
      </w:pPr>
    </w:p>
    <w:p w14:paraId="5212F568" w14:textId="77777777" w:rsidR="00F644DA" w:rsidRDefault="00F644DA" w:rsidP="003B7724">
      <w:pPr>
        <w:rPr>
          <w:b/>
          <w:bCs/>
        </w:rPr>
      </w:pPr>
    </w:p>
    <w:p w14:paraId="695A028D" w14:textId="77777777" w:rsidR="00F644DA" w:rsidRDefault="00F644DA" w:rsidP="003B7724">
      <w:pPr>
        <w:rPr>
          <w:b/>
          <w:bCs/>
        </w:rPr>
      </w:pPr>
    </w:p>
    <w:p w14:paraId="2C8F6450" w14:textId="77777777" w:rsidR="00F644DA" w:rsidRDefault="00F644DA" w:rsidP="003B7724">
      <w:pPr>
        <w:rPr>
          <w:b/>
          <w:bCs/>
        </w:rPr>
      </w:pPr>
    </w:p>
    <w:p w14:paraId="13F6248C" w14:textId="77777777" w:rsidR="00F644DA" w:rsidRDefault="00F644DA" w:rsidP="003B7724">
      <w:pPr>
        <w:rPr>
          <w:b/>
          <w:bCs/>
        </w:rPr>
      </w:pPr>
    </w:p>
    <w:p w14:paraId="38CC1A39" w14:textId="77777777" w:rsidR="00F644DA" w:rsidRDefault="00F644DA" w:rsidP="003B7724">
      <w:pPr>
        <w:rPr>
          <w:b/>
          <w:bCs/>
        </w:rPr>
      </w:pPr>
    </w:p>
    <w:p w14:paraId="4B0C57B9" w14:textId="77777777" w:rsidR="00F644DA" w:rsidRDefault="00F644DA" w:rsidP="003B7724">
      <w:pPr>
        <w:rPr>
          <w:b/>
          <w:bCs/>
        </w:rPr>
      </w:pPr>
    </w:p>
    <w:p w14:paraId="7038D7A6" w14:textId="77777777" w:rsidR="00F644DA" w:rsidRDefault="00F644DA" w:rsidP="003B7724">
      <w:pPr>
        <w:rPr>
          <w:b/>
          <w:bCs/>
        </w:rPr>
      </w:pPr>
    </w:p>
    <w:p w14:paraId="1378BC3C" w14:textId="77777777" w:rsidR="00F644DA" w:rsidRDefault="00F644DA" w:rsidP="003B7724">
      <w:pPr>
        <w:rPr>
          <w:b/>
          <w:bCs/>
        </w:rPr>
      </w:pPr>
    </w:p>
    <w:p w14:paraId="5D0C7E9F" w14:textId="77777777" w:rsidR="00F644DA" w:rsidRDefault="00F644DA" w:rsidP="003B7724">
      <w:pPr>
        <w:rPr>
          <w:b/>
          <w:bCs/>
        </w:rPr>
      </w:pPr>
    </w:p>
    <w:p w14:paraId="37B995EA" w14:textId="77777777" w:rsidR="00F644DA" w:rsidRDefault="00F644DA" w:rsidP="003B7724">
      <w:pPr>
        <w:rPr>
          <w:b/>
          <w:bCs/>
        </w:rPr>
      </w:pPr>
    </w:p>
    <w:p w14:paraId="04705362" w14:textId="77777777" w:rsidR="00F644DA" w:rsidRDefault="00F644DA" w:rsidP="003B7724">
      <w:pPr>
        <w:rPr>
          <w:b/>
          <w:bCs/>
        </w:rPr>
      </w:pPr>
    </w:p>
    <w:p w14:paraId="5A0AA000" w14:textId="77777777" w:rsidR="00F644DA" w:rsidRDefault="00F644DA" w:rsidP="003B7724">
      <w:pPr>
        <w:rPr>
          <w:b/>
          <w:bCs/>
        </w:rPr>
      </w:pPr>
    </w:p>
    <w:p w14:paraId="4096E983" w14:textId="77777777" w:rsidR="00F644DA" w:rsidRDefault="00F644DA" w:rsidP="003B7724">
      <w:pPr>
        <w:rPr>
          <w:b/>
          <w:bCs/>
        </w:rPr>
      </w:pPr>
    </w:p>
    <w:p w14:paraId="3F2113F8" w14:textId="77777777" w:rsidR="00F644DA" w:rsidRDefault="00F644DA" w:rsidP="003B7724">
      <w:pPr>
        <w:rPr>
          <w:b/>
          <w:bCs/>
        </w:rPr>
      </w:pPr>
    </w:p>
    <w:p w14:paraId="134253B0" w14:textId="13E09A28" w:rsidR="00F644DA" w:rsidRDefault="00F644DA" w:rsidP="00F644DA">
      <w:pPr>
        <w:jc w:val="center"/>
        <w:rPr>
          <w:b/>
          <w:bCs/>
        </w:rPr>
      </w:pPr>
      <w:r>
        <w:rPr>
          <w:b/>
          <w:bCs/>
        </w:rPr>
        <w:t>ATTACHMENT 1: SCHOOL PERFORMANCE FRAMEWORK</w:t>
      </w:r>
    </w:p>
    <w:p w14:paraId="7E8B7953" w14:textId="77777777" w:rsidR="00F644DA" w:rsidRDefault="00F644DA" w:rsidP="00F644DA">
      <w:pPr>
        <w:jc w:val="center"/>
        <w:rPr>
          <w:b/>
          <w:bCs/>
        </w:rPr>
      </w:pPr>
    </w:p>
    <w:p w14:paraId="6A52012E" w14:textId="24E3B369" w:rsidR="00F644DA" w:rsidRDefault="00F644DA" w:rsidP="00F644DA">
      <w:pPr>
        <w:jc w:val="center"/>
        <w:rPr>
          <w:b/>
          <w:bCs/>
        </w:rPr>
      </w:pPr>
      <w:r>
        <w:rPr>
          <w:b/>
          <w:bCs/>
          <w:noProof/>
        </w:rPr>
        <w:drawing>
          <wp:inline distT="0" distB="0" distL="0" distR="0" wp14:anchorId="4E669B56" wp14:editId="16F15A51">
            <wp:extent cx="5715798" cy="7487695"/>
            <wp:effectExtent l="0" t="0" r="0" b="0"/>
            <wp:docPr id="1875158949" name="Picture 11"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58949" name="Picture 11" descr="A close-up of a letter&#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715798" cy="7487695"/>
                    </a:xfrm>
                    <a:prstGeom prst="rect">
                      <a:avLst/>
                    </a:prstGeom>
                  </pic:spPr>
                </pic:pic>
              </a:graphicData>
            </a:graphic>
          </wp:inline>
        </w:drawing>
      </w:r>
    </w:p>
    <w:p w14:paraId="0CAA573E" w14:textId="47BA5FA9" w:rsidR="00F644DA" w:rsidRDefault="00F644DA" w:rsidP="00F644DA">
      <w:pPr>
        <w:jc w:val="center"/>
        <w:rPr>
          <w:b/>
          <w:bCs/>
        </w:rPr>
      </w:pPr>
      <w:r>
        <w:rPr>
          <w:b/>
          <w:bCs/>
          <w:noProof/>
        </w:rPr>
        <w:lastRenderedPageBreak/>
        <w:drawing>
          <wp:inline distT="0" distB="0" distL="0" distR="0" wp14:anchorId="7286412A" wp14:editId="53F4AFA2">
            <wp:extent cx="5087060" cy="6811326"/>
            <wp:effectExtent l="0" t="0" r="0" b="8890"/>
            <wp:docPr id="663823187" name="Picture 2"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23187" name="Picture 2" descr="A white paper with black tex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087060" cy="6811326"/>
                    </a:xfrm>
                    <a:prstGeom prst="rect">
                      <a:avLst/>
                    </a:prstGeom>
                  </pic:spPr>
                </pic:pic>
              </a:graphicData>
            </a:graphic>
          </wp:inline>
        </w:drawing>
      </w:r>
      <w:r>
        <w:rPr>
          <w:b/>
          <w:bCs/>
          <w:noProof/>
        </w:rPr>
        <w:lastRenderedPageBreak/>
        <w:drawing>
          <wp:inline distT="0" distB="0" distL="0" distR="0" wp14:anchorId="169698BC" wp14:editId="3F9E7A1C">
            <wp:extent cx="5068007" cy="6982799"/>
            <wp:effectExtent l="0" t="0" r="0" b="8890"/>
            <wp:docPr id="71834414"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4414" name="Picture 3" descr="A close-up of a document&#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5068007" cy="6982799"/>
                    </a:xfrm>
                    <a:prstGeom prst="rect">
                      <a:avLst/>
                    </a:prstGeom>
                  </pic:spPr>
                </pic:pic>
              </a:graphicData>
            </a:graphic>
          </wp:inline>
        </w:drawing>
      </w:r>
      <w:r>
        <w:rPr>
          <w:b/>
          <w:bCs/>
          <w:noProof/>
        </w:rPr>
        <w:lastRenderedPageBreak/>
        <w:drawing>
          <wp:inline distT="0" distB="0" distL="0" distR="0" wp14:anchorId="68A8C707" wp14:editId="3DBF4775">
            <wp:extent cx="5001323" cy="6897063"/>
            <wp:effectExtent l="0" t="0" r="8890" b="0"/>
            <wp:docPr id="1003239569" name="Picture 4" descr="A paper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39569" name="Picture 4" descr="A paper with text and images&#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001323" cy="6897063"/>
                    </a:xfrm>
                    <a:prstGeom prst="rect">
                      <a:avLst/>
                    </a:prstGeom>
                  </pic:spPr>
                </pic:pic>
              </a:graphicData>
            </a:graphic>
          </wp:inline>
        </w:drawing>
      </w:r>
      <w:r>
        <w:rPr>
          <w:b/>
          <w:bCs/>
          <w:noProof/>
        </w:rPr>
        <w:lastRenderedPageBreak/>
        <w:drawing>
          <wp:inline distT="0" distB="0" distL="0" distR="0" wp14:anchorId="1ECEB03A" wp14:editId="6E2531B0">
            <wp:extent cx="5096586" cy="6868484"/>
            <wp:effectExtent l="0" t="0" r="8890" b="8890"/>
            <wp:docPr id="2059789823" name="Picture 5"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89823" name="Picture 5" descr="A close-up of a paper&#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096586" cy="6868484"/>
                    </a:xfrm>
                    <a:prstGeom prst="rect">
                      <a:avLst/>
                    </a:prstGeom>
                  </pic:spPr>
                </pic:pic>
              </a:graphicData>
            </a:graphic>
          </wp:inline>
        </w:drawing>
      </w:r>
      <w:r>
        <w:rPr>
          <w:b/>
          <w:bCs/>
          <w:noProof/>
        </w:rPr>
        <w:lastRenderedPageBreak/>
        <w:drawing>
          <wp:inline distT="0" distB="0" distL="0" distR="0" wp14:anchorId="2933E6B5" wp14:editId="23F01324">
            <wp:extent cx="5144218" cy="6868484"/>
            <wp:effectExtent l="0" t="0" r="0" b="8890"/>
            <wp:docPr id="2000005295" name="Picture 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05295" name="Picture 6" descr="A close-up of a document&#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144218" cy="6868484"/>
                    </a:xfrm>
                    <a:prstGeom prst="rect">
                      <a:avLst/>
                    </a:prstGeom>
                  </pic:spPr>
                </pic:pic>
              </a:graphicData>
            </a:graphic>
          </wp:inline>
        </w:drawing>
      </w:r>
      <w:r>
        <w:rPr>
          <w:b/>
          <w:bCs/>
          <w:noProof/>
        </w:rPr>
        <w:lastRenderedPageBreak/>
        <w:drawing>
          <wp:inline distT="0" distB="0" distL="0" distR="0" wp14:anchorId="57E761B1" wp14:editId="4C1B1CA0">
            <wp:extent cx="5029902" cy="7001852"/>
            <wp:effectExtent l="0" t="0" r="0" b="8890"/>
            <wp:docPr id="661527612" name="Picture 7"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27612" name="Picture 7" descr="A paper with text and numbers&#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029902" cy="7001852"/>
                    </a:xfrm>
                    <a:prstGeom prst="rect">
                      <a:avLst/>
                    </a:prstGeom>
                  </pic:spPr>
                </pic:pic>
              </a:graphicData>
            </a:graphic>
          </wp:inline>
        </w:drawing>
      </w:r>
      <w:r>
        <w:rPr>
          <w:b/>
          <w:bCs/>
          <w:noProof/>
        </w:rPr>
        <w:lastRenderedPageBreak/>
        <w:drawing>
          <wp:inline distT="0" distB="0" distL="0" distR="0" wp14:anchorId="4A477D83" wp14:editId="650F90D6">
            <wp:extent cx="4896533" cy="6906589"/>
            <wp:effectExtent l="0" t="0" r="0" b="8890"/>
            <wp:docPr id="557091248" name="Picture 8" descr="A paper with text and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91248" name="Picture 8" descr="A paper with text and a bar chart&#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4896533" cy="6906589"/>
                    </a:xfrm>
                    <a:prstGeom prst="rect">
                      <a:avLst/>
                    </a:prstGeom>
                  </pic:spPr>
                </pic:pic>
              </a:graphicData>
            </a:graphic>
          </wp:inline>
        </w:drawing>
      </w:r>
    </w:p>
    <w:p w14:paraId="6D8AE187" w14:textId="4DF87BDF" w:rsidR="00F644DA" w:rsidRDefault="00F644DA" w:rsidP="00F644DA">
      <w:pPr>
        <w:jc w:val="center"/>
        <w:rPr>
          <w:b/>
          <w:bCs/>
        </w:rPr>
      </w:pPr>
      <w:r>
        <w:rPr>
          <w:b/>
          <w:bCs/>
          <w:noProof/>
        </w:rPr>
        <w:lastRenderedPageBreak/>
        <w:drawing>
          <wp:inline distT="0" distB="0" distL="0" distR="0" wp14:anchorId="50B50010" wp14:editId="293E6794">
            <wp:extent cx="4867954" cy="6820852"/>
            <wp:effectExtent l="0" t="0" r="8890" b="0"/>
            <wp:docPr id="621683337" name="Picture 9"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83337" name="Picture 9" descr="A screenshot of a documen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4867954" cy="6820852"/>
                    </a:xfrm>
                    <a:prstGeom prst="rect">
                      <a:avLst/>
                    </a:prstGeom>
                  </pic:spPr>
                </pic:pic>
              </a:graphicData>
            </a:graphic>
          </wp:inline>
        </w:drawing>
      </w:r>
    </w:p>
    <w:p w14:paraId="72038EC0" w14:textId="441407C3" w:rsidR="00F644DA" w:rsidRDefault="00F644DA" w:rsidP="00F644DA">
      <w:pPr>
        <w:jc w:val="center"/>
        <w:rPr>
          <w:b/>
          <w:bCs/>
        </w:rPr>
      </w:pPr>
      <w:r>
        <w:rPr>
          <w:b/>
          <w:bCs/>
          <w:noProof/>
        </w:rPr>
        <w:lastRenderedPageBreak/>
        <w:drawing>
          <wp:inline distT="0" distB="0" distL="0" distR="0" wp14:anchorId="4F7AA8FE" wp14:editId="1E7F1479">
            <wp:extent cx="5068007" cy="6878010"/>
            <wp:effectExtent l="0" t="0" r="0" b="0"/>
            <wp:docPr id="1383884711"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84711" name="Picture 10" descr="A screenshot of a graph&#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5068007" cy="6878010"/>
                    </a:xfrm>
                    <a:prstGeom prst="rect">
                      <a:avLst/>
                    </a:prstGeom>
                  </pic:spPr>
                </pic:pic>
              </a:graphicData>
            </a:graphic>
          </wp:inline>
        </w:drawing>
      </w:r>
    </w:p>
    <w:p w14:paraId="1D9FE8DC" w14:textId="77777777" w:rsidR="00F644DA" w:rsidRDefault="00F644DA" w:rsidP="00F644DA">
      <w:pPr>
        <w:jc w:val="center"/>
        <w:rPr>
          <w:b/>
          <w:bCs/>
        </w:rPr>
      </w:pPr>
    </w:p>
    <w:p w14:paraId="37BB4D13" w14:textId="77777777" w:rsidR="00F644DA" w:rsidRDefault="00F644DA" w:rsidP="00F644DA">
      <w:pPr>
        <w:jc w:val="center"/>
        <w:rPr>
          <w:b/>
          <w:bCs/>
        </w:rPr>
      </w:pPr>
    </w:p>
    <w:p w14:paraId="3E010E6D" w14:textId="77777777" w:rsidR="00F644DA" w:rsidRDefault="00F644DA" w:rsidP="00F644DA">
      <w:pPr>
        <w:jc w:val="center"/>
        <w:rPr>
          <w:b/>
          <w:bCs/>
        </w:rPr>
      </w:pPr>
    </w:p>
    <w:p w14:paraId="2EF60CBA" w14:textId="77777777" w:rsidR="00F644DA" w:rsidRDefault="00F644DA" w:rsidP="00F644DA">
      <w:pPr>
        <w:jc w:val="center"/>
        <w:rPr>
          <w:b/>
          <w:bCs/>
        </w:rPr>
      </w:pPr>
    </w:p>
    <w:p w14:paraId="7CB44278" w14:textId="77777777" w:rsidR="00F644DA" w:rsidRDefault="00F644DA" w:rsidP="00F644DA">
      <w:pPr>
        <w:jc w:val="center"/>
        <w:rPr>
          <w:b/>
          <w:bCs/>
        </w:rPr>
      </w:pPr>
    </w:p>
    <w:p w14:paraId="4CC20FE8" w14:textId="77777777" w:rsidR="00F644DA" w:rsidRDefault="00F644DA" w:rsidP="00F644DA">
      <w:pPr>
        <w:jc w:val="center"/>
        <w:rPr>
          <w:b/>
          <w:bCs/>
        </w:rPr>
      </w:pPr>
    </w:p>
    <w:p w14:paraId="273C78D7" w14:textId="77777777" w:rsidR="00F644DA" w:rsidRDefault="00F644DA" w:rsidP="00F644DA">
      <w:pPr>
        <w:jc w:val="center"/>
        <w:rPr>
          <w:b/>
          <w:bCs/>
        </w:rPr>
      </w:pPr>
    </w:p>
    <w:p w14:paraId="228DC41A" w14:textId="1E9B78EE" w:rsidR="00F644DA" w:rsidRDefault="00F644DA" w:rsidP="00F644DA">
      <w:pPr>
        <w:jc w:val="center"/>
        <w:rPr>
          <w:b/>
          <w:bCs/>
        </w:rPr>
      </w:pPr>
      <w:r>
        <w:rPr>
          <w:b/>
          <w:bCs/>
        </w:rPr>
        <w:lastRenderedPageBreak/>
        <w:t xml:space="preserve">ATTACHMENT 2: STATEMENT OF ASSURANCES </w:t>
      </w:r>
    </w:p>
    <w:p w14:paraId="018A463E" w14:textId="77777777" w:rsidR="00F644DA" w:rsidRDefault="00F644DA" w:rsidP="00F644DA">
      <w:pPr>
        <w:jc w:val="center"/>
        <w:rPr>
          <w:b/>
          <w:bCs/>
        </w:rPr>
      </w:pPr>
    </w:p>
    <w:p w14:paraId="00EFEE7F" w14:textId="77777777" w:rsidR="00F644DA" w:rsidRDefault="00F644DA" w:rsidP="00F644DA">
      <w:pPr>
        <w:spacing w:after="240"/>
        <w:jc w:val="center"/>
        <w:rPr>
          <w:rFonts w:ascii="Times New Roman" w:hAnsi="Times New Roman" w:cs="Times New Roman"/>
          <w:b/>
          <w:bCs/>
          <w:sz w:val="28"/>
          <w:szCs w:val="32"/>
        </w:rPr>
      </w:pPr>
      <w:r>
        <w:rPr>
          <w:rFonts w:cs="Times New Roman"/>
          <w:b/>
          <w:bCs/>
          <w:sz w:val="28"/>
          <w:szCs w:val="32"/>
        </w:rPr>
        <w:t>STATEMENT OF ASSURANCES</w:t>
      </w:r>
    </w:p>
    <w:p w14:paraId="0F9D2002" w14:textId="77777777" w:rsidR="00F644DA" w:rsidRPr="00924D05" w:rsidRDefault="00F644DA" w:rsidP="00F644DA">
      <w:pPr>
        <w:pStyle w:val="BBBodyTextFlush"/>
        <w:ind w:left="720" w:right="720"/>
        <w:rPr>
          <w:rFonts w:asciiTheme="minorHAnsi" w:hAnsiTheme="minorHAnsi" w:cstheme="minorHAnsi"/>
          <w:sz w:val="22"/>
          <w:szCs w:val="22"/>
        </w:rPr>
      </w:pPr>
      <w:r w:rsidRPr="00924D05">
        <w:rPr>
          <w:rFonts w:asciiTheme="minorHAnsi" w:hAnsiTheme="minorHAnsi" w:cstheme="minorHAnsi"/>
          <w:sz w:val="22"/>
          <w:szCs w:val="22"/>
        </w:rPr>
        <w:t>This Statement of Assurances must be signed by a duly authorized representative of the charter school.</w:t>
      </w:r>
    </w:p>
    <w:p w14:paraId="19E1A41A" w14:textId="7FB1CC88" w:rsidR="00F644DA" w:rsidRPr="00924D05" w:rsidRDefault="00F644DA" w:rsidP="00F644DA">
      <w:pPr>
        <w:pStyle w:val="BBBodyTextFlush"/>
        <w:ind w:left="720" w:right="720"/>
        <w:rPr>
          <w:rFonts w:asciiTheme="minorHAnsi" w:hAnsiTheme="minorHAnsi" w:cstheme="minorHAnsi"/>
          <w:sz w:val="22"/>
          <w:szCs w:val="22"/>
        </w:rPr>
      </w:pPr>
      <w:r w:rsidRPr="00924D05">
        <w:rPr>
          <w:rFonts w:asciiTheme="minorHAnsi" w:hAnsiTheme="minorHAnsi" w:cstheme="minorHAnsi"/>
          <w:sz w:val="22"/>
          <w:szCs w:val="22"/>
        </w:rPr>
        <w:t xml:space="preserve">As the duly authorized representative of the school, I hereby certify under the penalty of perjury that all information and statements </w:t>
      </w:r>
      <w:proofErr w:type="gramStart"/>
      <w:r w:rsidRPr="00924D05">
        <w:rPr>
          <w:rFonts w:asciiTheme="minorHAnsi" w:hAnsiTheme="minorHAnsi" w:cstheme="minorHAnsi"/>
          <w:sz w:val="22"/>
          <w:szCs w:val="22"/>
        </w:rPr>
        <w:t>submitted for or</w:t>
      </w:r>
      <w:proofErr w:type="gramEnd"/>
      <w:r w:rsidRPr="00924D05">
        <w:rPr>
          <w:rFonts w:asciiTheme="minorHAnsi" w:hAnsiTheme="minorHAnsi" w:cstheme="minorHAnsi"/>
          <w:sz w:val="22"/>
          <w:szCs w:val="22"/>
        </w:rPr>
        <w:t xml:space="preserve"> on behalf of </w:t>
      </w:r>
      <w:r>
        <w:rPr>
          <w:rFonts w:asciiTheme="minorHAnsi" w:hAnsiTheme="minorHAnsi" w:cstheme="minorHAnsi"/>
          <w:sz w:val="22"/>
          <w:szCs w:val="22"/>
        </w:rPr>
        <w:t>ACCEL</w:t>
      </w:r>
      <w:r w:rsidRPr="00924D05">
        <w:rPr>
          <w:rFonts w:asciiTheme="minorHAnsi" w:hAnsiTheme="minorHAnsi" w:cstheme="minorHAnsi"/>
          <w:sz w:val="22"/>
          <w:szCs w:val="22"/>
        </w:rPr>
        <w:t xml:space="preserve"> are accurate and true to the best of my knowledge and belief; and further, I certify and assure that:</w:t>
      </w:r>
    </w:p>
    <w:p w14:paraId="00614158"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have a fully independent governing board that will exercise autonomy in all matters, to the extent authorized by the Act.</w:t>
      </w:r>
    </w:p>
    <w:p w14:paraId="2E14782B"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has tax exempt status under section 501(c)(3) of the Internal Revenue Code of 1986 (26 U.S.C. § 501(c)(3)), is not a sectarian or religious organization, and shall be operated according to the terms of the renewal charter contract executed with the Alabama Public Charter School Commission.</w:t>
      </w:r>
    </w:p>
    <w:p w14:paraId="6252C560"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function as a local education agency under applicable federal laws and regulations, shall be responsible for meeting, and shall meet the requirements of local education agencies and public schools under those federal laws and regulations, including but not limited to:</w:t>
      </w:r>
    </w:p>
    <w:p w14:paraId="1C6AE9DA"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Compliance with the individuals with disabilities education improvement act (IDEA, 20 U.S.C. § 1401 et seq.).</w:t>
      </w:r>
    </w:p>
    <w:p w14:paraId="4C9A16A1"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Compliance with the federal educational rights and privacy act (FERPA, 20 U.S.C. § 1232g).</w:t>
      </w:r>
    </w:p>
    <w:p w14:paraId="4E62EE70"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Compliance with the elementary and secondary education act (ESEA, 20 U.S.C. § 6301 et seq.).</w:t>
      </w:r>
    </w:p>
    <w:p w14:paraId="44621142"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Compliance with requirements that ensure a student’s records, and, if applicable, a student’s individualized education program, will follow the student, in accordance with applicable federal and state law.</w:t>
      </w:r>
    </w:p>
    <w:p w14:paraId="013CF143"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 xml:space="preserve">Compliance with </w:t>
      </w:r>
      <w:proofErr w:type="gramStart"/>
      <w:r>
        <w:rPr>
          <w:rFonts w:asciiTheme="minorHAnsi" w:hAnsiTheme="minorHAnsi" w:cstheme="minorHAnsi"/>
          <w:szCs w:val="22"/>
        </w:rPr>
        <w:t xml:space="preserve">the </w:t>
      </w:r>
      <w:r>
        <w:rPr>
          <w:rFonts w:asciiTheme="minorHAnsi" w:hAnsiTheme="minorHAnsi" w:cstheme="minorHAnsi"/>
          <w:i/>
          <w:szCs w:val="22"/>
        </w:rPr>
        <w:t>Every</w:t>
      </w:r>
      <w:proofErr w:type="gramEnd"/>
      <w:r>
        <w:rPr>
          <w:rFonts w:asciiTheme="minorHAnsi" w:hAnsiTheme="minorHAnsi" w:cstheme="minorHAnsi"/>
          <w:i/>
          <w:szCs w:val="22"/>
        </w:rPr>
        <w:t xml:space="preserve"> Student Succeeds Act</w:t>
      </w:r>
      <w:r>
        <w:rPr>
          <w:rFonts w:asciiTheme="minorHAnsi" w:hAnsiTheme="minorHAnsi" w:cstheme="minorHAnsi"/>
          <w:szCs w:val="22"/>
        </w:rPr>
        <w:t>, including but not limited to, provisions on school prayer, the Boy Scouts of America Equal Access Act, the Armed Forces Recruiter Access to Students and Student Recruiting Information, the Unsafe School Choice Option and assessments.</w:t>
      </w:r>
    </w:p>
    <w:p w14:paraId="1A005A7A"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Compliance with Title IX of the Education Amendments of 1972 (20 U.S.C. § 1681).</w:t>
      </w:r>
    </w:p>
    <w:p w14:paraId="1A9BCA93"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t>Compliance with Section 504 of the Rehabilitation Act of 1973 (29 U.S.C. § 794</w:t>
      </w:r>
      <w:r>
        <w:rPr>
          <w:rFonts w:asciiTheme="minorHAnsi" w:hAnsiTheme="minorHAnsi" w:cstheme="minorHAnsi"/>
          <w:i/>
          <w:szCs w:val="22"/>
        </w:rPr>
        <w:t>)</w:t>
      </w:r>
      <w:r>
        <w:rPr>
          <w:rFonts w:asciiTheme="minorHAnsi" w:hAnsiTheme="minorHAnsi" w:cstheme="minorHAnsi"/>
          <w:szCs w:val="22"/>
        </w:rPr>
        <w:t>.</w:t>
      </w:r>
    </w:p>
    <w:p w14:paraId="65B7169F" w14:textId="77777777" w:rsidR="00F644DA" w:rsidRDefault="00F644DA" w:rsidP="00F644DA">
      <w:pPr>
        <w:pStyle w:val="Att8Heading2"/>
        <w:tabs>
          <w:tab w:val="left" w:pos="720"/>
        </w:tabs>
        <w:ind w:left="720" w:right="720" w:firstLine="0"/>
        <w:rPr>
          <w:rFonts w:asciiTheme="minorHAnsi" w:hAnsiTheme="minorHAnsi" w:cstheme="minorHAnsi"/>
          <w:szCs w:val="22"/>
        </w:rPr>
      </w:pPr>
      <w:r>
        <w:rPr>
          <w:rFonts w:asciiTheme="minorHAnsi" w:hAnsiTheme="minorHAnsi" w:cstheme="minorHAnsi"/>
          <w:szCs w:val="22"/>
        </w:rPr>
        <w:lastRenderedPageBreak/>
        <w:t xml:space="preserve">Compliance with Title II of the Americans </w:t>
      </w:r>
      <w:proofErr w:type="gramStart"/>
      <w:r>
        <w:rPr>
          <w:rFonts w:asciiTheme="minorHAnsi" w:hAnsiTheme="minorHAnsi" w:cstheme="minorHAnsi"/>
          <w:szCs w:val="22"/>
        </w:rPr>
        <w:t>With</w:t>
      </w:r>
      <w:proofErr w:type="gramEnd"/>
      <w:r>
        <w:rPr>
          <w:rFonts w:asciiTheme="minorHAnsi" w:hAnsiTheme="minorHAnsi" w:cstheme="minorHAnsi"/>
          <w:szCs w:val="22"/>
        </w:rPr>
        <w:t xml:space="preserve"> Disabilities Act of 1990 (42 U.S.C. § 12101).</w:t>
      </w:r>
    </w:p>
    <w:p w14:paraId="3BEBB036"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hire, manage, and discharge any charter school employee in accordance with state laws and the </w:t>
      </w:r>
      <w:proofErr w:type="gramStart"/>
      <w:r>
        <w:rPr>
          <w:rFonts w:asciiTheme="minorHAnsi" w:hAnsiTheme="minorHAnsi" w:cstheme="minorHAnsi"/>
          <w:szCs w:val="22"/>
        </w:rPr>
        <w:t>School’s</w:t>
      </w:r>
      <w:proofErr w:type="gramEnd"/>
      <w:r>
        <w:rPr>
          <w:rFonts w:asciiTheme="minorHAnsi" w:hAnsiTheme="minorHAnsi" w:cstheme="minorHAnsi"/>
          <w:szCs w:val="22"/>
        </w:rPr>
        <w:t xml:space="preserve"> charter contract.</w:t>
      </w:r>
    </w:p>
    <w:p w14:paraId="5BD3CCB3"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receive and disburse funds solely in accordance with the purposes of the charter school.</w:t>
      </w:r>
    </w:p>
    <w:p w14:paraId="6760DAFF"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To the extent it enters into contracts with any school district, educational service district, or other public or private entity for the provision of real property, equipment, goods, supplies, and services, including educational instructional services and including for the management and operation of the charter school, the School shall do so to the same extent as other non-charter public schools, as long as the School’s governing board maintains oversight authority over the charter school.</w:t>
      </w:r>
    </w:p>
    <w:p w14:paraId="09BE5F07" w14:textId="77777777" w:rsidR="00F644DA" w:rsidRPr="00924D05" w:rsidRDefault="00F644DA" w:rsidP="00F644DA">
      <w:pPr>
        <w:pStyle w:val="Att8Heading1"/>
        <w:tabs>
          <w:tab w:val="left" w:pos="720"/>
        </w:tabs>
        <w:ind w:right="720" w:firstLine="0"/>
        <w:rPr>
          <w:rFonts w:asciiTheme="minorHAnsi" w:hAnsiTheme="minorHAnsi" w:cstheme="minorHAnsi"/>
          <w:szCs w:val="22"/>
        </w:rPr>
      </w:pPr>
      <w:r w:rsidRPr="00924D05">
        <w:rPr>
          <w:rFonts w:asciiTheme="minorHAnsi" w:hAnsiTheme="minorHAnsi" w:cstheme="minorHAnsi"/>
          <w:szCs w:val="22"/>
        </w:rPr>
        <w:t xml:space="preserve">The </w:t>
      </w:r>
      <w:proofErr w:type="gramStart"/>
      <w:r w:rsidRPr="00924D05">
        <w:rPr>
          <w:rFonts w:asciiTheme="minorHAnsi" w:hAnsiTheme="minorHAnsi" w:cstheme="minorHAnsi"/>
          <w:szCs w:val="22"/>
        </w:rPr>
        <w:t>School</w:t>
      </w:r>
      <w:proofErr w:type="gramEnd"/>
      <w:r w:rsidRPr="00924D05">
        <w:rPr>
          <w:rFonts w:asciiTheme="minorHAnsi" w:hAnsiTheme="minorHAnsi" w:cstheme="minorHAnsi"/>
          <w:szCs w:val="22"/>
        </w:rPr>
        <w:t xml:space="preserve"> shall not enter into any contracts for management operation of the charter school except with nonprofit organizations.</w:t>
      </w:r>
    </w:p>
    <w:p w14:paraId="675042B8"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To the extent it enters into contracts with other entities regarding real property,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include provisions regarding the disposition of the property if the charter school closes, or if the charter contract is revoked or not renewed.</w:t>
      </w:r>
    </w:p>
    <w:p w14:paraId="0D1C6902"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To the extent it issues secured and unsecured debt, including pledging, assigning, or encumbering its assets to be used as collateral for loans or extensions of credit to manage cash flow, improve operations, or finance the acquisition of real property or equipment,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pledge, assign, or encumber any public funds received or to be received.</w:t>
      </w:r>
    </w:p>
    <w:p w14:paraId="15F5353D"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ensure that no debt incurred by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is a general, special, or moral obligation of the state or any other political subdivision or agency of the state.</w:t>
      </w:r>
    </w:p>
    <w:p w14:paraId="7B0831E2"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pledge either </w:t>
      </w:r>
      <w:proofErr w:type="gramStart"/>
      <w:r>
        <w:rPr>
          <w:rFonts w:asciiTheme="minorHAnsi" w:hAnsiTheme="minorHAnsi" w:cstheme="minorHAnsi"/>
          <w:szCs w:val="22"/>
        </w:rPr>
        <w:t>the full</w:t>
      </w:r>
      <w:proofErr w:type="gramEnd"/>
      <w:r>
        <w:rPr>
          <w:rFonts w:asciiTheme="minorHAnsi" w:hAnsiTheme="minorHAnsi" w:cstheme="minorHAnsi"/>
          <w:szCs w:val="22"/>
        </w:rPr>
        <w:t xml:space="preserve"> faith and credit or the taxing power of the state or any political subdivision or agency of the state for the payment of the debt.</w:t>
      </w:r>
    </w:p>
    <w:p w14:paraId="046EAB4F"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To the extent it solicits, accepts, and administers for the benefit of the charter school and its students, gifts, grants, and donations from individuals or public or private entities,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solicit, accept, and administer any such gifts, grants or donations from sectarian or religious organizations and shall not accept any gifts or donations the conditions of which violate state laws.</w:t>
      </w:r>
    </w:p>
    <w:p w14:paraId="24AEA116"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issue diplomas to students who meet state high school graduation requirements established by the Department even though the charter school governing board may establish additional graduation requirements.</w:t>
      </w:r>
    </w:p>
    <w:p w14:paraId="5A6682FC"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levy taxes or issue tax-backed bonds and shall not acquire or attempt to acquire property by eminent domain.</w:t>
      </w:r>
    </w:p>
    <w:p w14:paraId="29BBEE04"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lastRenderedPageBreak/>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operate according to the terms of its charter contract and the Act.</w:t>
      </w:r>
    </w:p>
    <w:p w14:paraId="29A6DB95"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local, state, and federal health, safety, parents’ rights, civil rights, and nondiscrimination laws applicable to school districts and to the same extent as school districts.</w:t>
      </w:r>
    </w:p>
    <w:p w14:paraId="0142AB97"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provide basic education, including instruction in the essential academic learning requirements and shall participate in the statewide student assessment system.</w:t>
      </w:r>
    </w:p>
    <w:p w14:paraId="75BD65C4" w14:textId="77777777" w:rsidR="00F644DA" w:rsidRPr="00924D05" w:rsidRDefault="00F644DA" w:rsidP="00F644DA">
      <w:pPr>
        <w:pStyle w:val="Att8Heading1"/>
        <w:tabs>
          <w:tab w:val="left" w:pos="720"/>
        </w:tabs>
        <w:ind w:right="720" w:firstLine="0"/>
        <w:rPr>
          <w:rFonts w:asciiTheme="minorHAnsi" w:hAnsiTheme="minorHAnsi" w:cstheme="minorHAnsi"/>
          <w:szCs w:val="22"/>
        </w:rPr>
      </w:pPr>
      <w:r w:rsidRPr="00924D05">
        <w:rPr>
          <w:rFonts w:asciiTheme="minorHAnsi" w:hAnsiTheme="minorHAnsi" w:cstheme="minorHAnsi"/>
          <w:szCs w:val="22"/>
        </w:rPr>
        <w:t xml:space="preserve">The </w:t>
      </w:r>
      <w:proofErr w:type="gramStart"/>
      <w:r w:rsidRPr="00924D05">
        <w:rPr>
          <w:rFonts w:asciiTheme="minorHAnsi" w:hAnsiTheme="minorHAnsi" w:cstheme="minorHAnsi"/>
          <w:szCs w:val="22"/>
        </w:rPr>
        <w:t>School</w:t>
      </w:r>
      <w:proofErr w:type="gramEnd"/>
      <w:r w:rsidRPr="00924D05">
        <w:rPr>
          <w:rFonts w:asciiTheme="minorHAnsi" w:hAnsiTheme="minorHAnsi" w:cstheme="minorHAnsi"/>
          <w:szCs w:val="22"/>
        </w:rPr>
        <w:t xml:space="preserve"> shall employ certified instructional staff as required by Federal program regulations.</w:t>
      </w:r>
    </w:p>
    <w:p w14:paraId="7DF60CF5"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adhere to generally accepted accounting principles and be subject to financial examinations and audits as determined by the Department, including annual audits for legal and fiscal compliance.</w:t>
      </w:r>
    </w:p>
    <w:p w14:paraId="635C0904"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the open public meetings act and public records requirements.</w:t>
      </w:r>
    </w:p>
    <w:p w14:paraId="5CD2BB96"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be subject to and comply with all legislation governing the operation and management of charter schools.</w:t>
      </w:r>
    </w:p>
    <w:p w14:paraId="1B73613B"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all state statutes and rules made applicable to the charter school in the school’s charter contract.</w:t>
      </w:r>
    </w:p>
    <w:p w14:paraId="3465D1F3"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engage in any sectarian practices in its education program, admissions or employment policies, or operations.</w:t>
      </w:r>
    </w:p>
    <w:p w14:paraId="413435FD"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be subject to the supervision of the State Superintendent and the State Board of Education, including accountability measures, to the same extent as non-charter public schools, except as otherwise expressly provided by law.</w:t>
      </w:r>
    </w:p>
    <w:p w14:paraId="0B07F52B"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limit admission on any basis other than age group, grade level, or capacity and must enroll all students who apply within these bases and </w:t>
      </w:r>
      <w:proofErr w:type="gramStart"/>
      <w:r>
        <w:rPr>
          <w:rFonts w:asciiTheme="minorHAnsi" w:hAnsiTheme="minorHAnsi" w:cstheme="minorHAnsi"/>
          <w:szCs w:val="22"/>
        </w:rPr>
        <w:t>shall</w:t>
      </w:r>
      <w:proofErr w:type="gramEnd"/>
      <w:r>
        <w:rPr>
          <w:rFonts w:asciiTheme="minorHAnsi" w:hAnsiTheme="minorHAnsi" w:cstheme="minorHAnsi"/>
          <w:szCs w:val="22"/>
        </w:rPr>
        <w:t xml:space="preserve"> be open to any Alabama student regardless of his or her location of residence.</w:t>
      </w:r>
    </w:p>
    <w:p w14:paraId="4B552652"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not charge tuition but may charge fees for participation in optional extracurricular events and activities in the same manner and to the same extent as </w:t>
      </w:r>
      <w:proofErr w:type="gramStart"/>
      <w:r>
        <w:rPr>
          <w:rFonts w:asciiTheme="minorHAnsi" w:hAnsiTheme="minorHAnsi" w:cstheme="minorHAnsi"/>
          <w:szCs w:val="22"/>
        </w:rPr>
        <w:t>do non-charter public schools</w:t>
      </w:r>
      <w:proofErr w:type="gramEnd"/>
      <w:r>
        <w:rPr>
          <w:rFonts w:asciiTheme="minorHAnsi" w:hAnsiTheme="minorHAnsi" w:cstheme="minorHAnsi"/>
          <w:szCs w:val="22"/>
        </w:rPr>
        <w:t>.</w:t>
      </w:r>
    </w:p>
    <w:p w14:paraId="1CABFE5E"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If capacity is insufficient to enroll all students who apply to the charter school,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must select students through a lottery as provided in the Act.</w:t>
      </w:r>
    </w:p>
    <w:p w14:paraId="0D4A292E"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School’s Governing Board shall annually determine the capacity of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in consultation with the Commission and with consideration of the </w:t>
      </w:r>
      <w:proofErr w:type="gramStart"/>
      <w:r>
        <w:rPr>
          <w:rFonts w:asciiTheme="minorHAnsi" w:hAnsiTheme="minorHAnsi" w:cstheme="minorHAnsi"/>
          <w:szCs w:val="22"/>
        </w:rPr>
        <w:t>School’s</w:t>
      </w:r>
      <w:proofErr w:type="gramEnd"/>
      <w:r>
        <w:rPr>
          <w:rFonts w:asciiTheme="minorHAnsi" w:hAnsiTheme="minorHAnsi" w:cstheme="minorHAnsi"/>
          <w:szCs w:val="22"/>
        </w:rPr>
        <w:t xml:space="preserve"> ability to facilitate the academic success of its students, achieve the objectives specified in the </w:t>
      </w:r>
      <w:r>
        <w:rPr>
          <w:rFonts w:asciiTheme="minorHAnsi" w:hAnsiTheme="minorHAnsi" w:cstheme="minorHAnsi"/>
          <w:szCs w:val="22"/>
        </w:rPr>
        <w:lastRenderedPageBreak/>
        <w:t>charter contract, and assure that its student enrollment does not exceed the capacity of its facility.</w:t>
      </w:r>
    </w:p>
    <w:p w14:paraId="711A72B2"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all health and safety laws, rules, and regulations of the federal, state, </w:t>
      </w:r>
      <w:proofErr w:type="gramStart"/>
      <w:r>
        <w:rPr>
          <w:rFonts w:asciiTheme="minorHAnsi" w:hAnsiTheme="minorHAnsi" w:cstheme="minorHAnsi"/>
          <w:szCs w:val="22"/>
        </w:rPr>
        <w:t>county</w:t>
      </w:r>
      <w:proofErr w:type="gramEnd"/>
      <w:r>
        <w:rPr>
          <w:rFonts w:asciiTheme="minorHAnsi" w:hAnsiTheme="minorHAnsi" w:cstheme="minorHAnsi"/>
          <w:szCs w:val="22"/>
        </w:rPr>
        <w:t>, region, or community that may apply to its facilities and property.</w:t>
      </w:r>
    </w:p>
    <w:p w14:paraId="1EAEFE38"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has disclosed any real, potential, or perceived conflicts of interest that could </w:t>
      </w:r>
      <w:proofErr w:type="gramStart"/>
      <w:r>
        <w:rPr>
          <w:rFonts w:asciiTheme="minorHAnsi" w:hAnsiTheme="minorHAnsi" w:cstheme="minorHAnsi"/>
          <w:szCs w:val="22"/>
        </w:rPr>
        <w:t>impact</w:t>
      </w:r>
      <w:proofErr w:type="gramEnd"/>
      <w:r>
        <w:rPr>
          <w:rFonts w:asciiTheme="minorHAnsi" w:hAnsiTheme="minorHAnsi" w:cstheme="minorHAnsi"/>
          <w:szCs w:val="22"/>
        </w:rPr>
        <w:t xml:space="preserve"> the approval or operation of the </w:t>
      </w:r>
      <w:proofErr w:type="gramStart"/>
      <w:r>
        <w:rPr>
          <w:rFonts w:asciiTheme="minorHAnsi" w:hAnsiTheme="minorHAnsi" w:cstheme="minorHAnsi"/>
          <w:szCs w:val="22"/>
        </w:rPr>
        <w:t>School</w:t>
      </w:r>
      <w:proofErr w:type="gramEnd"/>
      <w:r>
        <w:rPr>
          <w:rFonts w:asciiTheme="minorHAnsi" w:hAnsiTheme="minorHAnsi" w:cstheme="minorHAnsi"/>
          <w:szCs w:val="22"/>
        </w:rPr>
        <w:t>.</w:t>
      </w:r>
    </w:p>
    <w:p w14:paraId="3A5B5F05"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and fully participate in, any activity by the Commission that the Commission deems necessary for it to monitor, engage in oversight, and/or engage in corrective action.</w:t>
      </w:r>
    </w:p>
    <w:p w14:paraId="5E5910E4"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any corrective actions or sanctions imposed upon it by the Commission.</w:t>
      </w:r>
    </w:p>
    <w:p w14:paraId="19E9DF03"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all renewal and nonrenewal actions required of it by the Commission or by law.</w:t>
      </w:r>
    </w:p>
    <w:p w14:paraId="3C1D23F2"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any nonrenewal of termination actions imposed by the Commission.</w:t>
      </w:r>
    </w:p>
    <w:p w14:paraId="44F8DB0C"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report student enrollment in the same manner and based on the same definitions of enrolled students and annual average full-time equivalent enrollment as other public schools.</w:t>
      </w:r>
    </w:p>
    <w:p w14:paraId="19F836ED"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comply with applicable reporting requirements to receive state or federal funding that is allocated based on student characteristics.</w:t>
      </w:r>
    </w:p>
    <w:p w14:paraId="625FD439"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w:t>
      </w:r>
      <w:proofErr w:type="gramStart"/>
      <w:r>
        <w:rPr>
          <w:rFonts w:asciiTheme="minorHAnsi" w:hAnsiTheme="minorHAnsi" w:cstheme="minorHAnsi"/>
          <w:szCs w:val="22"/>
        </w:rPr>
        <w:t>at all times</w:t>
      </w:r>
      <w:proofErr w:type="gramEnd"/>
      <w:r>
        <w:rPr>
          <w:rFonts w:asciiTheme="minorHAnsi" w:hAnsiTheme="minorHAnsi" w:cstheme="minorHAnsi"/>
          <w:szCs w:val="22"/>
        </w:rPr>
        <w:t>, maintain all necessary and appropriate insurance coverage.</w:t>
      </w:r>
    </w:p>
    <w:p w14:paraId="115D7C68" w14:textId="77777777" w:rsidR="00F644DA" w:rsidRDefault="00F644DA" w:rsidP="00F644DA">
      <w:pPr>
        <w:pStyle w:val="Att8Heading1"/>
        <w:tabs>
          <w:tab w:val="left" w:pos="720"/>
        </w:tabs>
        <w:ind w:right="720" w:firstLine="0"/>
        <w:rPr>
          <w:rFonts w:asciiTheme="minorHAnsi" w:hAnsiTheme="minorHAnsi" w:cstheme="minorHAnsi"/>
          <w:szCs w:val="22"/>
        </w:rPr>
      </w:pPr>
      <w:r>
        <w:rPr>
          <w:rFonts w:asciiTheme="minorHAnsi" w:hAnsiTheme="minorHAnsi" w:cstheme="minorHAnsi"/>
          <w:szCs w:val="22"/>
        </w:rPr>
        <w:t xml:space="preserve">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shall indemnify and hold </w:t>
      </w:r>
      <w:proofErr w:type="gramStart"/>
      <w:r>
        <w:rPr>
          <w:rFonts w:asciiTheme="minorHAnsi" w:hAnsiTheme="minorHAnsi" w:cstheme="minorHAnsi"/>
          <w:szCs w:val="22"/>
        </w:rPr>
        <w:t>harmless</w:t>
      </w:r>
      <w:proofErr w:type="gramEnd"/>
      <w:r>
        <w:rPr>
          <w:rFonts w:asciiTheme="minorHAnsi" w:hAnsiTheme="minorHAnsi" w:cstheme="minorHAnsi"/>
          <w:szCs w:val="22"/>
        </w:rPr>
        <w:t xml:space="preserve"> the Commission and its officers, directors, agents, and employees, and any successors and assigns from </w:t>
      </w:r>
      <w:proofErr w:type="gramStart"/>
      <w:r>
        <w:rPr>
          <w:rFonts w:asciiTheme="minorHAnsi" w:hAnsiTheme="minorHAnsi" w:cstheme="minorHAnsi"/>
          <w:szCs w:val="22"/>
        </w:rPr>
        <w:t>any and all</w:t>
      </w:r>
      <w:proofErr w:type="gramEnd"/>
      <w:r>
        <w:rPr>
          <w:rFonts w:asciiTheme="minorHAnsi" w:hAnsiTheme="minorHAnsi" w:cstheme="minorHAnsi"/>
          <w:szCs w:val="22"/>
        </w:rPr>
        <w:t xml:space="preserve"> liability, cause of action, or other injury or damage in any way relating to the </w:t>
      </w:r>
      <w:proofErr w:type="gramStart"/>
      <w:r>
        <w:rPr>
          <w:rFonts w:asciiTheme="minorHAnsi" w:hAnsiTheme="minorHAnsi" w:cstheme="minorHAnsi"/>
          <w:szCs w:val="22"/>
        </w:rPr>
        <w:t>School</w:t>
      </w:r>
      <w:proofErr w:type="gramEnd"/>
      <w:r>
        <w:rPr>
          <w:rFonts w:asciiTheme="minorHAnsi" w:hAnsiTheme="minorHAnsi" w:cstheme="minorHAnsi"/>
          <w:szCs w:val="22"/>
        </w:rPr>
        <w:t xml:space="preserve"> or its operation.</w:t>
      </w:r>
    </w:p>
    <w:p w14:paraId="2544828E" w14:textId="50514505" w:rsidR="00A71A27" w:rsidRDefault="00A71A27" w:rsidP="00A71A27">
      <w:pPr>
        <w:pStyle w:val="Att8Heading1"/>
        <w:tabs>
          <w:tab w:val="left" w:pos="720"/>
        </w:tabs>
        <w:spacing w:after="0"/>
        <w:ind w:right="720" w:firstLine="0"/>
        <w:rPr>
          <w:rFonts w:asciiTheme="minorHAnsi" w:hAnsiTheme="minorHAnsi" w:cstheme="minorHAnsi"/>
          <w:szCs w:val="22"/>
        </w:rPr>
      </w:pPr>
      <w:r>
        <w:rPr>
          <w:rFonts w:eastAsia="Times New Roman" w:cs="Times New Roman"/>
        </w:rPr>
        <w:t xml:space="preserve">The </w:t>
      </w:r>
      <w:proofErr w:type="gramStart"/>
      <w:r>
        <w:rPr>
          <w:rFonts w:eastAsia="Times New Roman" w:cs="Times New Roman"/>
        </w:rPr>
        <w:t>School</w:t>
      </w:r>
      <w:proofErr w:type="gramEnd"/>
      <w:r>
        <w:rPr>
          <w:rFonts w:eastAsia="Times New Roman" w:cs="Times New Roman"/>
        </w:rPr>
        <w:t xml:space="preserve"> affirms that it shall in all respects comply with the requirements of </w:t>
      </w:r>
      <w:r w:rsidRPr="00005FC1">
        <w:rPr>
          <w:rFonts w:eastAsia="Times New Roman" w:cs="Times New Roman"/>
          <w:i/>
          <w:iCs/>
        </w:rPr>
        <w:t>Ala. Code</w:t>
      </w:r>
      <w:r>
        <w:rPr>
          <w:rFonts w:eastAsia="Times New Roman" w:cs="Times New Roman"/>
        </w:rPr>
        <w:t xml:space="preserve"> § 41-1-91, et seq. that prohibits public schools from engaging in specific actions related to diversity, equity, and inclusion.</w:t>
      </w:r>
    </w:p>
    <w:p w14:paraId="4A7A5242" w14:textId="036A0539" w:rsidR="00F644DA" w:rsidRPr="00DA366B" w:rsidRDefault="00DA366B" w:rsidP="00F644DA">
      <w:pPr>
        <w:tabs>
          <w:tab w:val="right" w:pos="5760"/>
          <w:tab w:val="left" w:pos="6480"/>
          <w:tab w:val="right" w:pos="9360"/>
        </w:tabs>
        <w:spacing w:before="600"/>
        <w:ind w:left="720" w:right="720"/>
        <w:rPr>
          <w:rFonts w:asciiTheme="minorHAnsi" w:hAnsiTheme="minorHAnsi" w:cstheme="minorHAnsi"/>
          <w:szCs w:val="22"/>
          <w:u w:val="single"/>
        </w:rPr>
      </w:pPr>
      <w:r w:rsidRPr="00DA366B">
        <w:rPr>
          <w:u w:val="single"/>
        </w:rPr>
        <w:t>Acceleration Day and Evening Academy</w:t>
      </w:r>
      <w:r w:rsidR="00F644DA" w:rsidRPr="00DA366B">
        <w:rPr>
          <w:rFonts w:asciiTheme="minorHAnsi" w:hAnsiTheme="minorHAnsi" w:cstheme="minorHAnsi"/>
          <w:szCs w:val="22"/>
          <w:u w:val="single"/>
        </w:rPr>
        <w:tab/>
      </w:r>
    </w:p>
    <w:p w14:paraId="51B29BD2" w14:textId="77777777" w:rsidR="00F644DA" w:rsidRDefault="00F644DA" w:rsidP="00F644DA">
      <w:pPr>
        <w:tabs>
          <w:tab w:val="right" w:pos="5760"/>
        </w:tabs>
        <w:ind w:left="720" w:right="720"/>
        <w:rPr>
          <w:rFonts w:asciiTheme="minorHAnsi" w:hAnsiTheme="minorHAnsi" w:cstheme="minorHAnsi"/>
          <w:szCs w:val="22"/>
        </w:rPr>
      </w:pPr>
      <w:r>
        <w:rPr>
          <w:rFonts w:asciiTheme="minorHAnsi" w:hAnsiTheme="minorHAnsi" w:cstheme="minorHAnsi"/>
          <w:szCs w:val="22"/>
        </w:rPr>
        <w:t>NAME OF SCHOOL</w:t>
      </w:r>
    </w:p>
    <w:p w14:paraId="4C10AC11" w14:textId="77777777" w:rsidR="00F644DA" w:rsidRDefault="00F644DA" w:rsidP="00F644DA">
      <w:pPr>
        <w:tabs>
          <w:tab w:val="right" w:pos="5760"/>
          <w:tab w:val="left" w:pos="6480"/>
          <w:tab w:val="right" w:pos="9360"/>
        </w:tabs>
        <w:spacing w:before="480"/>
        <w:ind w:left="720" w:right="720"/>
        <w:rPr>
          <w:rFonts w:asciiTheme="minorHAnsi" w:hAnsiTheme="minorHAnsi" w:cstheme="minorHAnsi"/>
          <w:szCs w:val="22"/>
          <w:u w:val="single"/>
        </w:rPr>
      </w:pPr>
      <w:r>
        <w:rPr>
          <w:rFonts w:asciiTheme="minorHAnsi" w:hAnsiTheme="minorHAnsi" w:cstheme="minorHAnsi"/>
          <w:szCs w:val="22"/>
          <w:u w:val="single"/>
        </w:rPr>
        <w:tab/>
        <w:t xml:space="preserve">___           </w:t>
      </w:r>
      <w:r>
        <w:rPr>
          <w:rFonts w:asciiTheme="minorHAnsi" w:hAnsiTheme="minorHAnsi" w:cstheme="minorHAnsi"/>
          <w:szCs w:val="22"/>
        </w:rPr>
        <w:tab/>
        <w:t xml:space="preserve">    </w:t>
      </w:r>
      <w:r>
        <w:rPr>
          <w:rFonts w:asciiTheme="minorHAnsi" w:hAnsiTheme="minorHAnsi" w:cstheme="minorHAnsi"/>
          <w:szCs w:val="22"/>
          <w:u w:val="single"/>
        </w:rPr>
        <w:t xml:space="preserve"> </w:t>
      </w:r>
      <w:r>
        <w:rPr>
          <w:rFonts w:asciiTheme="minorHAnsi" w:hAnsiTheme="minorHAnsi" w:cstheme="minorHAnsi"/>
          <w:szCs w:val="22"/>
          <w:u w:val="single"/>
        </w:rPr>
        <w:tab/>
      </w:r>
    </w:p>
    <w:p w14:paraId="36A5EDC8" w14:textId="77777777" w:rsidR="00F644DA" w:rsidRDefault="00F644DA" w:rsidP="00F644DA">
      <w:pPr>
        <w:tabs>
          <w:tab w:val="left" w:pos="6480"/>
        </w:tabs>
        <w:ind w:left="720" w:right="720"/>
        <w:rPr>
          <w:rFonts w:asciiTheme="minorHAnsi" w:hAnsiTheme="minorHAnsi" w:cstheme="minorHAnsi"/>
          <w:szCs w:val="22"/>
        </w:rPr>
      </w:pPr>
      <w:r>
        <w:rPr>
          <w:rFonts w:asciiTheme="minorHAnsi" w:hAnsiTheme="minorHAnsi" w:cstheme="minorHAnsi"/>
          <w:szCs w:val="22"/>
        </w:rPr>
        <w:t>SIGNATURE OF DULY AUTHORIZED REPRESENTATIVE</w:t>
      </w:r>
      <w:r>
        <w:rPr>
          <w:rFonts w:asciiTheme="minorHAnsi" w:hAnsiTheme="minorHAnsi" w:cstheme="minorHAnsi"/>
          <w:szCs w:val="22"/>
        </w:rPr>
        <w:tab/>
        <w:t xml:space="preserve">   DATE</w:t>
      </w:r>
    </w:p>
    <w:p w14:paraId="169FD0D3" w14:textId="77777777" w:rsidR="00F644DA" w:rsidRDefault="00F644DA" w:rsidP="00F644DA">
      <w:pPr>
        <w:tabs>
          <w:tab w:val="right" w:pos="5760"/>
        </w:tabs>
        <w:spacing w:before="240"/>
        <w:ind w:left="720" w:right="720"/>
        <w:rPr>
          <w:rFonts w:asciiTheme="minorHAnsi" w:hAnsiTheme="minorHAnsi" w:cstheme="minorHAnsi"/>
          <w:szCs w:val="22"/>
          <w:u w:val="single"/>
        </w:rPr>
      </w:pPr>
      <w:r>
        <w:rPr>
          <w:rFonts w:asciiTheme="minorHAnsi" w:hAnsiTheme="minorHAnsi" w:cstheme="minorHAnsi"/>
          <w:szCs w:val="22"/>
          <w:u w:val="single"/>
        </w:rPr>
        <w:lastRenderedPageBreak/>
        <w:t xml:space="preserve">  </w:t>
      </w:r>
      <w:r>
        <w:rPr>
          <w:rFonts w:asciiTheme="minorHAnsi" w:hAnsiTheme="minorHAnsi" w:cstheme="minorHAnsi"/>
          <w:szCs w:val="22"/>
          <w:u w:val="single"/>
        </w:rPr>
        <w:tab/>
      </w:r>
    </w:p>
    <w:p w14:paraId="3AE04EF8" w14:textId="4E19A06E" w:rsidR="00F644DA" w:rsidRPr="00F644DA" w:rsidRDefault="00F644DA" w:rsidP="00F644DA">
      <w:pPr>
        <w:tabs>
          <w:tab w:val="right" w:pos="5760"/>
        </w:tabs>
        <w:ind w:left="720" w:right="720"/>
        <w:rPr>
          <w:rFonts w:ascii="Calibri" w:hAnsi="Calibri"/>
        </w:rPr>
      </w:pPr>
      <w:r>
        <w:rPr>
          <w:rFonts w:asciiTheme="minorHAnsi" w:hAnsiTheme="minorHAnsi" w:cstheme="minorHAnsi"/>
          <w:szCs w:val="22"/>
        </w:rPr>
        <w:t>NAME OF DULY AUTHORIZED REPRESENTATIVE</w:t>
      </w:r>
    </w:p>
    <w:sectPr w:rsidR="00F644DA" w:rsidRPr="00F644DA" w:rsidSect="00E227F4">
      <w:footerReference w:type="default" r:id="rId55"/>
      <w:footerReference w:type="first" r:id="rId5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D4DDC" w14:textId="77777777" w:rsidR="002E7B75" w:rsidRDefault="002E7B75">
      <w:r>
        <w:separator/>
      </w:r>
    </w:p>
  </w:endnote>
  <w:endnote w:type="continuationSeparator" w:id="0">
    <w:p w14:paraId="334B5392" w14:textId="77777777" w:rsidR="002E7B75" w:rsidRDefault="002E7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d413156a-5841-457b-a640-9d28"/>
  <w:p w14:paraId="202A9E7E"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F6B97" w14:textId="77777777" w:rsidR="001C7C9A" w:rsidRPr="00D82BFF" w:rsidRDefault="001C7C9A" w:rsidP="00D82BFF">
    <w:pPr>
      <w:pStyle w:val="Footer"/>
      <w:rPr>
        <w:rStyle w:val="PageNumber"/>
      </w:rPr>
    </w:pPr>
    <w:r>
      <w:tab/>
      <w:t>6</w:t>
    </w:r>
  </w:p>
  <w:bookmarkStart w:id="1" w:name="_iDocIDField28e9b59a-ca0d-47fe-8d26-0c17"/>
  <w:p w14:paraId="275F7A84"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3a004aa8-3512-4c5d-8109-f42b"/>
  <w:p w14:paraId="47C4C069"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3887" w14:textId="77777777" w:rsidR="001C7C9A" w:rsidRDefault="001C7C9A" w:rsidP="00313CA2">
    <w:pPr>
      <w:pStyle w:val="Footer"/>
      <w:jc w:val="center"/>
    </w:pPr>
  </w:p>
  <w:bookmarkStart w:id="3" w:name="_iDocIDFieldf54928b9-22d3-4b03-bece-ee8d"/>
  <w:p w14:paraId="522E40AC"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3"/>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2D28" w14:textId="77777777" w:rsidR="001C7C9A" w:rsidRDefault="001C7C9A" w:rsidP="00B516B1">
    <w:pPr>
      <w:pStyle w:val="Footer"/>
      <w:jc w:val="center"/>
    </w:pPr>
  </w:p>
  <w:bookmarkStart w:id="4" w:name="_iDocIDField7d18d566-0bef-4813-9842-6e8b"/>
  <w:p w14:paraId="68773F61"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iDocIDField80e6c2a7-1cf7-4ff6-98a2-4922"/>
  <w:p w14:paraId="78FA99A6"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5"/>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111641"/>
      <w:docPartObj>
        <w:docPartGallery w:val="Page Numbers (Bottom of Page)"/>
        <w:docPartUnique/>
      </w:docPartObj>
    </w:sdtPr>
    <w:sdtEndPr>
      <w:rPr>
        <w:noProof/>
      </w:rPr>
    </w:sdtEndPr>
    <w:sdtContent>
      <w:p w14:paraId="4A91E3A1" w14:textId="77777777" w:rsidR="001C7C9A" w:rsidRDefault="001C7C9A" w:rsidP="00FB1970">
        <w:pPr>
          <w:pStyle w:val="Footer"/>
          <w:jc w:val="center"/>
        </w:pPr>
        <w:r>
          <w:fldChar w:fldCharType="begin"/>
        </w:r>
        <w:r>
          <w:instrText xml:space="preserve"> PAGE   \* MERGEFORMAT </w:instrText>
        </w:r>
        <w:r>
          <w:fldChar w:fldCharType="separate"/>
        </w:r>
        <w:proofErr w:type="spellStart"/>
        <w:r>
          <w:t>i</w:t>
        </w:r>
        <w:proofErr w:type="spellEnd"/>
        <w:r>
          <w:rPr>
            <w:noProof/>
          </w:rPr>
          <w:fldChar w:fldCharType="end"/>
        </w:r>
      </w:p>
    </w:sdtContent>
  </w:sdt>
  <w:bookmarkStart w:id="6" w:name="_iDocIDFieldccedf6be-598c-44c3-b04c-0762"/>
  <w:p w14:paraId="59D685C8"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6"/>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843729"/>
      <w:docPartObj>
        <w:docPartGallery w:val="Page Numbers (Bottom of Page)"/>
        <w:docPartUnique/>
      </w:docPartObj>
    </w:sdtPr>
    <w:sdtEndPr>
      <w:rPr>
        <w:noProof/>
      </w:rPr>
    </w:sdtEndPr>
    <w:sdtContent>
      <w:p w14:paraId="1AE1BCAD" w14:textId="77777777" w:rsidR="001C7C9A" w:rsidRDefault="001C7C9A" w:rsidP="00B54922">
        <w:pPr>
          <w:pStyle w:val="Footer"/>
          <w:jc w:val="center"/>
        </w:pPr>
        <w:r>
          <w:fldChar w:fldCharType="begin"/>
        </w:r>
        <w:r>
          <w:instrText xml:space="preserve"> PAGE   \* MERGEFORMAT </w:instrText>
        </w:r>
        <w:r>
          <w:fldChar w:fldCharType="separate"/>
        </w:r>
        <w:proofErr w:type="spellStart"/>
        <w:r>
          <w:t>i</w:t>
        </w:r>
        <w:proofErr w:type="spellEnd"/>
        <w:r>
          <w:rPr>
            <w:noProof/>
          </w:rPr>
          <w:fldChar w:fldCharType="end"/>
        </w:r>
      </w:p>
    </w:sdtContent>
  </w:sdt>
  <w:bookmarkStart w:id="7" w:name="_iDocIDFieldc19a59c8-6d6e-4528-b008-df29"/>
  <w:p w14:paraId="61100473"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7"/>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438981"/>
      <w:docPartObj>
        <w:docPartGallery w:val="Page Numbers (Bottom of Page)"/>
        <w:docPartUnique/>
      </w:docPartObj>
    </w:sdtPr>
    <w:sdtEndPr>
      <w:rPr>
        <w:noProof/>
      </w:rPr>
    </w:sdtEndPr>
    <w:sdtContent>
      <w:p w14:paraId="438ABAE9" w14:textId="77777777" w:rsidR="001C7C9A" w:rsidRDefault="001C7C9A" w:rsidP="00DE0F83">
        <w:pPr>
          <w:pStyle w:val="Footer"/>
          <w:jc w:val="center"/>
        </w:pPr>
        <w:r>
          <w:fldChar w:fldCharType="begin"/>
        </w:r>
        <w:r>
          <w:instrText xml:space="preserve"> PAGE   \* MERGEFORMAT </w:instrText>
        </w:r>
        <w:r>
          <w:fldChar w:fldCharType="separate"/>
        </w:r>
        <w:proofErr w:type="spellStart"/>
        <w:r>
          <w:t>i</w:t>
        </w:r>
        <w:proofErr w:type="spellEnd"/>
        <w:r>
          <w:rPr>
            <w:noProof/>
          </w:rPr>
          <w:fldChar w:fldCharType="end"/>
        </w:r>
      </w:p>
    </w:sdtContent>
  </w:sdt>
  <w:bookmarkStart w:id="8" w:name="_iDocIDFieldc1f42e15-a846-4099-bc8f-d13f"/>
  <w:p w14:paraId="3C3148B3"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8"/>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8670999"/>
      <w:docPartObj>
        <w:docPartGallery w:val="Page Numbers (Bottom of Page)"/>
        <w:docPartUnique/>
      </w:docPartObj>
    </w:sdtPr>
    <w:sdtEndPr>
      <w:rPr>
        <w:noProof/>
      </w:rPr>
    </w:sdtEndPr>
    <w:sdtContent>
      <w:p w14:paraId="58ECABA0" w14:textId="77777777" w:rsidR="001C7C9A" w:rsidRDefault="001C7C9A" w:rsidP="008B2292">
        <w:pPr>
          <w:pStyle w:val="Footer"/>
          <w:jc w:val="center"/>
        </w:pPr>
        <w:r>
          <w:fldChar w:fldCharType="begin"/>
        </w:r>
        <w:r>
          <w:instrText xml:space="preserve"> PAGE   \* MERGEFORMAT </w:instrText>
        </w:r>
        <w:r>
          <w:fldChar w:fldCharType="separate"/>
        </w:r>
        <w:proofErr w:type="spellStart"/>
        <w:r>
          <w:t>i</w:t>
        </w:r>
        <w:proofErr w:type="spellEnd"/>
        <w:r>
          <w:rPr>
            <w:noProof/>
          </w:rPr>
          <w:fldChar w:fldCharType="end"/>
        </w:r>
      </w:p>
    </w:sdtContent>
  </w:sdt>
  <w:bookmarkStart w:id="9" w:name="_iDocIDField11c1a9a4-139b-40a2-8836-5974"/>
  <w:p w14:paraId="0A80EE79"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9"/>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676806"/>
      <w:docPartObj>
        <w:docPartGallery w:val="Page Numbers (Bottom of Page)"/>
        <w:docPartUnique/>
      </w:docPartObj>
    </w:sdtPr>
    <w:sdtEndPr>
      <w:rPr>
        <w:noProof/>
      </w:rPr>
    </w:sdtEndPr>
    <w:sdtContent>
      <w:p w14:paraId="2AFBEE5F" w14:textId="77777777" w:rsidR="001C7C9A" w:rsidRPr="00453354" w:rsidRDefault="001C7C9A" w:rsidP="00453354">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16" w:name="_iDocIDField1c87c66f-f9a2-4134-8def-8cec"/>
  <w:p w14:paraId="1DF4871C"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6"/>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863066"/>
      <w:docPartObj>
        <w:docPartGallery w:val="Page Numbers (Bottom of Page)"/>
        <w:docPartUnique/>
      </w:docPartObj>
    </w:sdtPr>
    <w:sdtEndPr>
      <w:rPr>
        <w:noProof/>
      </w:rPr>
    </w:sdtEndPr>
    <w:sdtContent>
      <w:p w14:paraId="03FDB2DD" w14:textId="77777777" w:rsidR="001C7C9A" w:rsidRDefault="001C7C9A" w:rsidP="00260AA8">
        <w:pPr>
          <w:pStyle w:val="Footer"/>
          <w:jc w:val="center"/>
        </w:pPr>
        <w:r>
          <w:fldChar w:fldCharType="begin"/>
        </w:r>
        <w:r>
          <w:instrText xml:space="preserve"> PAGE   \* MERGEFORMAT </w:instrText>
        </w:r>
        <w:r>
          <w:fldChar w:fldCharType="separate"/>
        </w:r>
        <w:r>
          <w:t>1</w:t>
        </w:r>
        <w:r>
          <w:rPr>
            <w:noProof/>
          </w:rPr>
          <w:fldChar w:fldCharType="end"/>
        </w:r>
      </w:p>
    </w:sdtContent>
  </w:sdt>
  <w:bookmarkStart w:id="18" w:name="_iDocIDField5b76f2d1-b770-4d03-9334-9a9c"/>
  <w:p w14:paraId="36C389EC"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8"/>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F0E5" w14:textId="77777777" w:rsidR="001C7C9A" w:rsidRDefault="002E7B75" w:rsidP="005E5136">
    <w:pPr>
      <w:pStyle w:val="Footer"/>
      <w:jc w:val="center"/>
    </w:pPr>
    <w:sdt>
      <w:sdtPr>
        <w:id w:val="20436643"/>
        <w:docPartObj>
          <w:docPartGallery w:val="Page Numbers (Bottom of Page)"/>
          <w:docPartUnique/>
        </w:docPartObj>
      </w:sdtPr>
      <w:sdtEndPr>
        <w:rPr>
          <w:noProof/>
        </w:rPr>
      </w:sdtEndPr>
      <w:sdtContent>
        <w:r w:rsidR="001C7C9A">
          <w:fldChar w:fldCharType="begin"/>
        </w:r>
        <w:r w:rsidR="001C7C9A">
          <w:instrText xml:space="preserve"> PAGE   \* MERGEFORMAT </w:instrText>
        </w:r>
        <w:r w:rsidR="001C7C9A">
          <w:fldChar w:fldCharType="separate"/>
        </w:r>
        <w:r w:rsidR="001C7C9A">
          <w:t>1</w:t>
        </w:r>
        <w:r w:rsidR="001C7C9A">
          <w:rPr>
            <w:noProof/>
          </w:rPr>
          <w:fldChar w:fldCharType="end"/>
        </w:r>
      </w:sdtContent>
    </w:sdt>
  </w:p>
  <w:bookmarkStart w:id="31" w:name="_iDocIDField1dadcb75-edd5-40a0-91c7-1632"/>
  <w:p w14:paraId="65B48669"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31"/>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906777"/>
      <w:docPartObj>
        <w:docPartGallery w:val="Page Numbers (Bottom of Page)"/>
        <w:docPartUnique/>
      </w:docPartObj>
    </w:sdtPr>
    <w:sdtEndPr>
      <w:rPr>
        <w:noProof/>
      </w:rPr>
    </w:sdtEndPr>
    <w:sdtContent>
      <w:p w14:paraId="541BC060" w14:textId="77777777" w:rsidR="001C7C9A" w:rsidRDefault="001C7C9A" w:rsidP="00CF7C8D">
        <w:pPr>
          <w:pStyle w:val="Footer"/>
          <w:jc w:val="center"/>
        </w:pPr>
        <w:r>
          <w:fldChar w:fldCharType="begin"/>
        </w:r>
        <w:r>
          <w:instrText xml:space="preserve"> PAGE   \* MERGEFORMAT </w:instrText>
        </w:r>
        <w:r>
          <w:fldChar w:fldCharType="separate"/>
        </w:r>
        <w:r>
          <w:t>1</w:t>
        </w:r>
        <w:r>
          <w:rPr>
            <w:noProof/>
          </w:rPr>
          <w:fldChar w:fldCharType="end"/>
        </w:r>
      </w:p>
    </w:sdtContent>
  </w:sdt>
  <w:bookmarkStart w:id="32" w:name="_iDocIDFieldfc63b038-e766-487c-a0f3-60fe"/>
  <w:p w14:paraId="47B00541"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32"/>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691660"/>
      <w:docPartObj>
        <w:docPartGallery w:val="Page Numbers (Bottom of Page)"/>
        <w:docPartUnique/>
      </w:docPartObj>
    </w:sdtPr>
    <w:sdtEndPr>
      <w:rPr>
        <w:noProof/>
      </w:rPr>
    </w:sdtEndPr>
    <w:sdtContent>
      <w:p w14:paraId="154E0650" w14:textId="77777777" w:rsidR="001C7C9A" w:rsidRPr="007A4E33" w:rsidRDefault="001C7C9A" w:rsidP="007A4E33">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47" w:name="_iDocIDField76520df0-6a87-4f04-b2e2-3d98"/>
  <w:p w14:paraId="6D54DF0F"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47"/>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3108"/>
      <w:docPartObj>
        <w:docPartGallery w:val="Page Numbers (Bottom of Page)"/>
        <w:docPartUnique/>
      </w:docPartObj>
    </w:sdtPr>
    <w:sdtEndPr>
      <w:rPr>
        <w:noProof/>
      </w:rPr>
    </w:sdtEndPr>
    <w:sdtContent>
      <w:p w14:paraId="35D23C01" w14:textId="77777777" w:rsidR="001C7C9A" w:rsidRDefault="001C7C9A" w:rsidP="00FE29CC">
        <w:pPr>
          <w:pStyle w:val="Footer"/>
          <w:jc w:val="center"/>
        </w:pPr>
        <w:r>
          <w:fldChar w:fldCharType="begin"/>
        </w:r>
        <w:r>
          <w:instrText xml:space="preserve"> PAGE   \* MERGEFORMAT </w:instrText>
        </w:r>
        <w:r>
          <w:fldChar w:fldCharType="separate"/>
        </w:r>
        <w:r>
          <w:t>1</w:t>
        </w:r>
        <w:r>
          <w:rPr>
            <w:noProof/>
          </w:rPr>
          <w:fldChar w:fldCharType="end"/>
        </w:r>
      </w:p>
    </w:sdtContent>
  </w:sdt>
  <w:bookmarkStart w:id="48" w:name="_iDocIDFielda1cb2bdd-ad6b-4fdd-88c0-2518"/>
  <w:p w14:paraId="5D54D4AB"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48"/>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277104"/>
      <w:docPartObj>
        <w:docPartGallery w:val="Page Numbers (Bottom of Page)"/>
        <w:docPartUnique/>
      </w:docPartObj>
    </w:sdtPr>
    <w:sdtEndPr>
      <w:rPr>
        <w:noProof/>
      </w:rPr>
    </w:sdtEndPr>
    <w:sdtContent>
      <w:p w14:paraId="6B668EB9" w14:textId="77777777" w:rsidR="001C7C9A" w:rsidRPr="00F95CC7" w:rsidRDefault="001C7C9A" w:rsidP="00F95CC7">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56" w:name="_iDocIDField98795f1d-c21b-4fed-b145-0e3c"/>
  <w:p w14:paraId="587E496A"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56"/>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478877"/>
      <w:docPartObj>
        <w:docPartGallery w:val="Page Numbers (Bottom of Page)"/>
        <w:docPartUnique/>
      </w:docPartObj>
    </w:sdtPr>
    <w:sdtEndPr>
      <w:rPr>
        <w:noProof/>
      </w:rPr>
    </w:sdtEndPr>
    <w:sdtContent>
      <w:p w14:paraId="760C9D71" w14:textId="77777777" w:rsidR="001C7C9A" w:rsidRDefault="001C7C9A" w:rsidP="00AB23AC">
        <w:pPr>
          <w:pStyle w:val="Footer"/>
          <w:jc w:val="center"/>
        </w:pPr>
        <w:r>
          <w:fldChar w:fldCharType="begin"/>
        </w:r>
        <w:r>
          <w:instrText xml:space="preserve"> PAGE   \* MERGEFORMAT </w:instrText>
        </w:r>
        <w:r>
          <w:fldChar w:fldCharType="separate"/>
        </w:r>
        <w:r>
          <w:t>1</w:t>
        </w:r>
        <w:r>
          <w:rPr>
            <w:noProof/>
          </w:rPr>
          <w:fldChar w:fldCharType="end"/>
        </w:r>
      </w:p>
    </w:sdtContent>
  </w:sdt>
  <w:bookmarkStart w:id="57" w:name="_iDocIDField2978738f-ab8e-4367-9949-4132"/>
  <w:p w14:paraId="5D01012B"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57"/>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66905"/>
      <w:docPartObj>
        <w:docPartGallery w:val="Page Numbers (Bottom of Page)"/>
        <w:docPartUnique/>
      </w:docPartObj>
    </w:sdtPr>
    <w:sdtEndPr>
      <w:rPr>
        <w:noProof/>
      </w:rPr>
    </w:sdtEndPr>
    <w:sdtContent>
      <w:p w14:paraId="0602B728" w14:textId="77777777" w:rsidR="001C7C9A" w:rsidRDefault="001C7C9A" w:rsidP="00BE647A">
        <w:pPr>
          <w:pStyle w:val="Footer"/>
          <w:jc w:val="center"/>
        </w:pPr>
        <w:r>
          <w:fldChar w:fldCharType="begin"/>
        </w:r>
        <w:r>
          <w:instrText xml:space="preserve"> PAGE   \* MERGEFORMAT </w:instrText>
        </w:r>
        <w:r>
          <w:fldChar w:fldCharType="separate"/>
        </w:r>
        <w:r>
          <w:t>1</w:t>
        </w:r>
        <w:r>
          <w:rPr>
            <w:noProof/>
          </w:rPr>
          <w:fldChar w:fldCharType="end"/>
        </w:r>
      </w:p>
    </w:sdtContent>
  </w:sdt>
  <w:bookmarkStart w:id="60" w:name="_iDocIDFieldcc53f347-cbf5-4efe-9e49-8ea2"/>
  <w:p w14:paraId="31393F37"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60"/>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407753"/>
      <w:docPartObj>
        <w:docPartGallery w:val="Page Numbers (Bottom of Page)"/>
        <w:docPartUnique/>
      </w:docPartObj>
    </w:sdtPr>
    <w:sdtEndPr>
      <w:rPr>
        <w:noProof/>
      </w:rPr>
    </w:sdtEndPr>
    <w:sdtContent>
      <w:p w14:paraId="65C711A5" w14:textId="77777777" w:rsidR="001C7C9A" w:rsidRDefault="001C7C9A" w:rsidP="00A94D4B">
        <w:pPr>
          <w:pStyle w:val="Footer"/>
          <w:jc w:val="center"/>
        </w:pPr>
        <w:r>
          <w:fldChar w:fldCharType="begin"/>
        </w:r>
        <w:r>
          <w:instrText xml:space="preserve"> PAGE   \* MERGEFORMAT </w:instrText>
        </w:r>
        <w:r>
          <w:fldChar w:fldCharType="separate"/>
        </w:r>
        <w:r>
          <w:t>1</w:t>
        </w:r>
        <w:r>
          <w:rPr>
            <w:noProof/>
          </w:rPr>
          <w:fldChar w:fldCharType="end"/>
        </w:r>
      </w:p>
    </w:sdtContent>
  </w:sdt>
  <w:bookmarkStart w:id="66" w:name="_iDocIDField77b4e62b-5f68-4838-8d56-7c27"/>
  <w:p w14:paraId="20FCD071"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66"/>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474407"/>
      <w:docPartObj>
        <w:docPartGallery w:val="Page Numbers (Bottom of Page)"/>
        <w:docPartUnique/>
      </w:docPartObj>
    </w:sdtPr>
    <w:sdtEndPr>
      <w:rPr>
        <w:noProof/>
      </w:rPr>
    </w:sdtEndPr>
    <w:sdtContent>
      <w:p w14:paraId="3C5AD098" w14:textId="77777777" w:rsidR="001C7C9A" w:rsidRPr="0005423D" w:rsidRDefault="001C7C9A" w:rsidP="0005423D">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73" w:name="_iDocIDFieldafe96a4d-e1f5-4ae8-966d-7b38"/>
  <w:p w14:paraId="03012047"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73"/>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6294179"/>
      <w:docPartObj>
        <w:docPartGallery w:val="Page Numbers (Bottom of Page)"/>
        <w:docPartUnique/>
      </w:docPartObj>
    </w:sdtPr>
    <w:sdtEndPr>
      <w:rPr>
        <w:noProof/>
      </w:rPr>
    </w:sdtEndPr>
    <w:sdtContent>
      <w:p w14:paraId="15EE89B3" w14:textId="77777777" w:rsidR="001C7C9A" w:rsidRDefault="001C7C9A" w:rsidP="00B31920">
        <w:pPr>
          <w:pStyle w:val="Footer"/>
          <w:jc w:val="center"/>
        </w:pPr>
        <w:r>
          <w:fldChar w:fldCharType="begin"/>
        </w:r>
        <w:r>
          <w:instrText xml:space="preserve"> PAGE   \* MERGEFORMAT </w:instrText>
        </w:r>
        <w:r>
          <w:fldChar w:fldCharType="separate"/>
        </w:r>
        <w:r>
          <w:t>1</w:t>
        </w:r>
        <w:r>
          <w:rPr>
            <w:noProof/>
          </w:rPr>
          <w:fldChar w:fldCharType="end"/>
        </w:r>
      </w:p>
    </w:sdtContent>
  </w:sdt>
  <w:bookmarkStart w:id="74" w:name="_iDocIDField20fe6433-68a9-4364-ba3a-f233"/>
  <w:p w14:paraId="7B255E88"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74"/>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421975"/>
      <w:docPartObj>
        <w:docPartGallery w:val="Page Numbers (Bottom of Page)"/>
        <w:docPartUnique/>
      </w:docPartObj>
    </w:sdtPr>
    <w:sdtEndPr>
      <w:rPr>
        <w:noProof/>
      </w:rPr>
    </w:sdtEndPr>
    <w:sdtContent>
      <w:p w14:paraId="3D49E5C9" w14:textId="77777777" w:rsidR="001C7C9A" w:rsidRDefault="001C7C9A" w:rsidP="00BC4D1E">
        <w:pPr>
          <w:pStyle w:val="Footer"/>
          <w:jc w:val="center"/>
        </w:pPr>
        <w:r>
          <w:fldChar w:fldCharType="begin"/>
        </w:r>
        <w:r>
          <w:instrText xml:space="preserve"> PAGE   \* MERGEFORMAT </w:instrText>
        </w:r>
        <w:r>
          <w:fldChar w:fldCharType="separate"/>
        </w:r>
        <w:r>
          <w:t>1</w:t>
        </w:r>
        <w:r>
          <w:rPr>
            <w:noProof/>
          </w:rPr>
          <w:fldChar w:fldCharType="end"/>
        </w:r>
      </w:p>
    </w:sdtContent>
  </w:sdt>
  <w:bookmarkStart w:id="80" w:name="_iDocIDField6fdb91d0-c859-49cc-9362-0afb"/>
  <w:p w14:paraId="57013326"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80"/>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800522"/>
      <w:docPartObj>
        <w:docPartGallery w:val="Page Numbers (Bottom of Page)"/>
        <w:docPartUnique/>
      </w:docPartObj>
    </w:sdtPr>
    <w:sdtEndPr>
      <w:rPr>
        <w:noProof/>
      </w:rPr>
    </w:sdtEndPr>
    <w:sdtContent>
      <w:p w14:paraId="4C20FAF6" w14:textId="77777777" w:rsidR="001C7C9A" w:rsidRDefault="001C7C9A" w:rsidP="00A84B96">
        <w:pPr>
          <w:pStyle w:val="Footer"/>
          <w:jc w:val="center"/>
        </w:pPr>
        <w:r>
          <w:fldChar w:fldCharType="begin"/>
        </w:r>
        <w:r>
          <w:instrText xml:space="preserve"> PAGE   \* MERGEFORMAT </w:instrText>
        </w:r>
        <w:r>
          <w:fldChar w:fldCharType="separate"/>
        </w:r>
        <w:r>
          <w:t>1</w:t>
        </w:r>
        <w:r>
          <w:rPr>
            <w:noProof/>
          </w:rPr>
          <w:fldChar w:fldCharType="end"/>
        </w:r>
      </w:p>
    </w:sdtContent>
  </w:sdt>
  <w:bookmarkStart w:id="86" w:name="_iDocIDField18f8a7f2-d0d9-42d1-94da-f1a2"/>
  <w:p w14:paraId="28489FE9"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86"/>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91360"/>
      <w:docPartObj>
        <w:docPartGallery w:val="Page Numbers (Bottom of Page)"/>
        <w:docPartUnique/>
      </w:docPartObj>
    </w:sdtPr>
    <w:sdtEndPr>
      <w:rPr>
        <w:noProof/>
      </w:rPr>
    </w:sdtEndPr>
    <w:sdtContent>
      <w:p w14:paraId="2AB71AC5" w14:textId="77777777" w:rsidR="001C7C9A" w:rsidRDefault="001C7C9A" w:rsidP="0003325B">
        <w:pPr>
          <w:pStyle w:val="Footer"/>
          <w:jc w:val="center"/>
        </w:pPr>
        <w:r>
          <w:fldChar w:fldCharType="begin"/>
        </w:r>
        <w:r>
          <w:instrText xml:space="preserve"> PAGE   \* MERGEFORMAT </w:instrText>
        </w:r>
        <w:r>
          <w:fldChar w:fldCharType="separate"/>
        </w:r>
        <w:r>
          <w:t>1</w:t>
        </w:r>
        <w:r>
          <w:rPr>
            <w:noProof/>
          </w:rPr>
          <w:fldChar w:fldCharType="end"/>
        </w:r>
      </w:p>
    </w:sdtContent>
  </w:sdt>
  <w:bookmarkStart w:id="91" w:name="_iDocIDFieldbac9f5cb-ae3a-4b92-9c38-8a67"/>
  <w:p w14:paraId="4D8AC5CB"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91"/>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327978"/>
      <w:docPartObj>
        <w:docPartGallery w:val="Page Numbers (Bottom of Page)"/>
        <w:docPartUnique/>
      </w:docPartObj>
    </w:sdtPr>
    <w:sdtEndPr>
      <w:rPr>
        <w:noProof/>
      </w:rPr>
    </w:sdtEndPr>
    <w:sdtContent>
      <w:p w14:paraId="15F31281" w14:textId="77777777" w:rsidR="001C7C9A" w:rsidRPr="00FE6526" w:rsidRDefault="001C7C9A" w:rsidP="00FE6526">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99" w:name="_iDocIDField936a3c8b-61b2-4d1f-9096-7da5"/>
  <w:p w14:paraId="29199F14"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99"/>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199790"/>
      <w:docPartObj>
        <w:docPartGallery w:val="Page Numbers (Bottom of Page)"/>
        <w:docPartUnique/>
      </w:docPartObj>
    </w:sdtPr>
    <w:sdtEndPr>
      <w:rPr>
        <w:noProof/>
      </w:rPr>
    </w:sdtEndPr>
    <w:sdtContent>
      <w:p w14:paraId="4952E4E7" w14:textId="77777777" w:rsidR="001C7C9A" w:rsidRDefault="001C7C9A" w:rsidP="00721944">
        <w:pPr>
          <w:pStyle w:val="Footer"/>
          <w:jc w:val="center"/>
        </w:pPr>
        <w:r>
          <w:fldChar w:fldCharType="begin"/>
        </w:r>
        <w:r>
          <w:instrText xml:space="preserve"> PAGE   \* MERGEFORMAT </w:instrText>
        </w:r>
        <w:r>
          <w:fldChar w:fldCharType="separate"/>
        </w:r>
        <w:r>
          <w:t>1</w:t>
        </w:r>
        <w:r>
          <w:rPr>
            <w:noProof/>
          </w:rPr>
          <w:fldChar w:fldCharType="end"/>
        </w:r>
      </w:p>
    </w:sdtContent>
  </w:sdt>
  <w:bookmarkStart w:id="100" w:name="_iDocIDField188bb953-a9f0-47be-803d-863c"/>
  <w:p w14:paraId="0C2441DF"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00"/>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722188"/>
      <w:docPartObj>
        <w:docPartGallery w:val="Page Numbers (Bottom of Page)"/>
        <w:docPartUnique/>
      </w:docPartObj>
    </w:sdtPr>
    <w:sdtEndPr>
      <w:rPr>
        <w:noProof/>
      </w:rPr>
    </w:sdtEndPr>
    <w:sdtContent>
      <w:p w14:paraId="049874F5" w14:textId="77777777" w:rsidR="001C7C9A" w:rsidRPr="00D42756" w:rsidRDefault="001C7C9A" w:rsidP="00D42756">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109" w:name="_iDocIDField28215233-be84-45fb-95d2-fc4f"/>
  <w:p w14:paraId="67CB857C"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09"/>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446746"/>
      <w:docPartObj>
        <w:docPartGallery w:val="Page Numbers (Bottom of Page)"/>
        <w:docPartUnique/>
      </w:docPartObj>
    </w:sdtPr>
    <w:sdtEndPr>
      <w:rPr>
        <w:noProof/>
      </w:rPr>
    </w:sdtEndPr>
    <w:sdtContent>
      <w:p w14:paraId="6BE7CA35" w14:textId="77777777" w:rsidR="001C7C9A" w:rsidRDefault="001C7C9A" w:rsidP="0083786C">
        <w:pPr>
          <w:pStyle w:val="Footer"/>
          <w:jc w:val="center"/>
        </w:pPr>
        <w:r>
          <w:fldChar w:fldCharType="begin"/>
        </w:r>
        <w:r>
          <w:instrText xml:space="preserve"> PAGE   \* MERGEFORMAT </w:instrText>
        </w:r>
        <w:r>
          <w:fldChar w:fldCharType="separate"/>
        </w:r>
        <w:r>
          <w:t>1</w:t>
        </w:r>
        <w:r>
          <w:rPr>
            <w:noProof/>
          </w:rPr>
          <w:fldChar w:fldCharType="end"/>
        </w:r>
      </w:p>
    </w:sdtContent>
  </w:sdt>
  <w:bookmarkStart w:id="110" w:name="_iDocIDField93a4a955-0aaa-4d8c-b6e0-33c0"/>
  <w:p w14:paraId="364554CE"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10"/>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803721"/>
      <w:docPartObj>
        <w:docPartGallery w:val="Page Numbers (Bottom of Page)"/>
        <w:docPartUnique/>
      </w:docPartObj>
    </w:sdtPr>
    <w:sdtEndPr>
      <w:rPr>
        <w:noProof/>
      </w:rPr>
    </w:sdtEndPr>
    <w:sdtContent>
      <w:p w14:paraId="6A8AF80D" w14:textId="77777777" w:rsidR="001C7C9A" w:rsidRDefault="001C7C9A" w:rsidP="009B6044">
        <w:pPr>
          <w:pStyle w:val="Footer"/>
          <w:jc w:val="center"/>
        </w:pPr>
        <w:r>
          <w:fldChar w:fldCharType="begin"/>
        </w:r>
        <w:r>
          <w:instrText xml:space="preserve"> PAGE   \* MERGEFORMAT </w:instrText>
        </w:r>
        <w:r>
          <w:fldChar w:fldCharType="separate"/>
        </w:r>
        <w:r>
          <w:t>1</w:t>
        </w:r>
        <w:r>
          <w:rPr>
            <w:noProof/>
          </w:rPr>
          <w:fldChar w:fldCharType="end"/>
        </w:r>
      </w:p>
    </w:sdtContent>
  </w:sdt>
  <w:bookmarkStart w:id="114" w:name="_iDocIDFieldc3bde22a-cd77-4c2e-a4b0-b098"/>
  <w:p w14:paraId="705B0946"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423867"/>
      <w:docPartObj>
        <w:docPartGallery w:val="Page Numbers (Bottom of Page)"/>
        <w:docPartUnique/>
      </w:docPartObj>
    </w:sdtPr>
    <w:sdtEndPr>
      <w:rPr>
        <w:noProof/>
      </w:rPr>
    </w:sdtEndPr>
    <w:sdtContent>
      <w:p w14:paraId="7FD7782A" w14:textId="77777777" w:rsidR="001C7C9A" w:rsidRPr="00F853CB" w:rsidRDefault="001C7C9A" w:rsidP="00F853CB">
        <w:pPr>
          <w:pStyle w:val="Footer"/>
          <w:jc w:val="center"/>
          <w:rPr>
            <w:rStyle w:val="PageNumber"/>
          </w:rPr>
        </w:pPr>
        <w:r>
          <w:fldChar w:fldCharType="begin"/>
        </w:r>
        <w:r>
          <w:instrText xml:space="preserve"> PAGE   \* MERGEFORMAT </w:instrText>
        </w:r>
        <w:r>
          <w:fldChar w:fldCharType="separate"/>
        </w:r>
        <w:r>
          <w:t>1</w:t>
        </w:r>
        <w:r>
          <w:rPr>
            <w:noProof/>
          </w:rPr>
          <w:fldChar w:fldCharType="end"/>
        </w:r>
      </w:p>
    </w:sdtContent>
  </w:sdt>
  <w:bookmarkStart w:id="117" w:name="_iDocIDFieldc6eb5fd8-39dd-4797-9e6e-4111"/>
  <w:p w14:paraId="0829DFB8"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17"/>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595868"/>
      <w:docPartObj>
        <w:docPartGallery w:val="Page Numbers (Bottom of Page)"/>
        <w:docPartUnique/>
      </w:docPartObj>
    </w:sdtPr>
    <w:sdtEndPr>
      <w:rPr>
        <w:noProof/>
      </w:rPr>
    </w:sdtEndPr>
    <w:sdtContent>
      <w:p w14:paraId="521E731B" w14:textId="77777777" w:rsidR="001C7C9A" w:rsidRDefault="001C7C9A" w:rsidP="00173E29">
        <w:pPr>
          <w:pStyle w:val="Footer"/>
          <w:jc w:val="center"/>
        </w:pPr>
        <w:r>
          <w:fldChar w:fldCharType="begin"/>
        </w:r>
        <w:r>
          <w:instrText xml:space="preserve"> PAGE   \* MERGEFORMAT </w:instrText>
        </w:r>
        <w:r>
          <w:fldChar w:fldCharType="separate"/>
        </w:r>
        <w:r>
          <w:t>1</w:t>
        </w:r>
        <w:r>
          <w:rPr>
            <w:noProof/>
          </w:rPr>
          <w:fldChar w:fldCharType="end"/>
        </w:r>
      </w:p>
    </w:sdtContent>
  </w:sdt>
  <w:bookmarkStart w:id="118" w:name="_iDocIDField3852f2cf-454b-4936-8539-1ceb"/>
  <w:p w14:paraId="7532B69C" w14:textId="77777777" w:rsidR="001C7C9A" w:rsidRDefault="001C7C9A">
    <w:pPr>
      <w:pStyle w:val="DocID"/>
    </w:pPr>
    <w:r>
      <w:fldChar w:fldCharType="begin"/>
    </w:r>
    <w:r>
      <w:instrText xml:space="preserve">  DOCPROPERTY "CUS_DocIDChunk0" </w:instrText>
    </w:r>
    <w:r>
      <w:fldChar w:fldCharType="separate"/>
    </w:r>
    <w:r>
      <w:rPr>
        <w:noProof/>
      </w:rPr>
      <w:t>30822259.1</w:t>
    </w:r>
    <w:r>
      <w:fldChar w:fldCharType="end"/>
    </w:r>
    <w:bookmarkEnd w:id="1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70F65" w14:textId="77777777" w:rsidR="002E7B75" w:rsidRDefault="002E7B75">
      <w:r>
        <w:separator/>
      </w:r>
    </w:p>
  </w:footnote>
  <w:footnote w:type="continuationSeparator" w:id="0">
    <w:p w14:paraId="5DB94C37" w14:textId="77777777" w:rsidR="002E7B75" w:rsidRDefault="002E7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C3AE" w14:textId="77777777" w:rsidR="002E69AE" w:rsidRDefault="002E6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D7BF5" w14:textId="77777777" w:rsidR="002E69AE" w:rsidRDefault="002E6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01B7" w14:textId="77777777" w:rsidR="002E69AE" w:rsidRDefault="002E69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B9C8" w14:textId="77777777" w:rsidR="00870C7E" w:rsidRDefault="00870C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6FF8" w14:textId="3031DA30" w:rsidR="00870C7E" w:rsidRPr="00DB3642" w:rsidRDefault="00870C7E" w:rsidP="00DB3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49B44"/>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F146F9A"/>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21285E2C"/>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53C7E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C2AB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7843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0C87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6A0341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725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5287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A2F5A"/>
    <w:multiLevelType w:val="hybridMultilevel"/>
    <w:tmpl w:val="20604E9E"/>
    <w:lvl w:ilvl="0" w:tplc="8370D480">
      <w:start w:val="1"/>
      <w:numFmt w:val="decimal"/>
      <w:pStyle w:val="BBNumberedBodyText2"/>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0E55A4"/>
    <w:multiLevelType w:val="multilevel"/>
    <w:tmpl w:val="360A9ABC"/>
    <w:lvl w:ilvl="0">
      <w:start w:val="1"/>
      <w:numFmt w:val="decimal"/>
      <w:suff w:val="nothing"/>
      <w:lvlText w:val="Article %1"/>
      <w:lvlJc w:val="left"/>
      <w:pPr>
        <w:tabs>
          <w:tab w:val="num" w:pos="0"/>
        </w:tabs>
        <w:ind w:left="0" w:firstLine="0"/>
      </w:pPr>
      <w:rPr>
        <w:caps/>
        <w:smallCaps w:val="0"/>
        <w:color w:val="010000"/>
        <w:u w:val="none"/>
      </w:rPr>
    </w:lvl>
    <w:lvl w:ilvl="1">
      <w:start w:val="1"/>
      <w:numFmt w:val="decimal"/>
      <w:isLgl/>
      <w:lvlText w:val="%1.%2"/>
      <w:lvlJc w:val="left"/>
      <w:pPr>
        <w:tabs>
          <w:tab w:val="num" w:pos="1440"/>
        </w:tabs>
        <w:ind w:left="0" w:firstLine="0"/>
      </w:pPr>
      <w:rPr>
        <w:caps w:val="0"/>
        <w:color w:val="010000"/>
        <w:u w:val="none"/>
      </w:rPr>
    </w:lvl>
    <w:lvl w:ilvl="2">
      <w:start w:val="1"/>
      <w:numFmt w:val="lowerLetter"/>
      <w:lvlText w:val="(%3)"/>
      <w:lvlJc w:val="left"/>
      <w:pPr>
        <w:tabs>
          <w:tab w:val="num" w:pos="2160"/>
        </w:tabs>
        <w:ind w:left="0" w:firstLine="1440"/>
      </w:pPr>
      <w:rPr>
        <w:caps w:val="0"/>
        <w:color w:val="010000"/>
        <w:u w:val="none"/>
      </w:rPr>
    </w:lvl>
    <w:lvl w:ilvl="3">
      <w:start w:val="1"/>
      <w:numFmt w:val="lowerRoman"/>
      <w:lvlText w:val="(%4)"/>
      <w:lvlJc w:val="left"/>
      <w:pPr>
        <w:tabs>
          <w:tab w:val="num" w:pos="2160"/>
        </w:tabs>
        <w:ind w:left="720" w:firstLine="720"/>
      </w:pPr>
      <w:rPr>
        <w:caps w:val="0"/>
        <w:color w:val="010000"/>
        <w:u w:val="none"/>
      </w:rPr>
    </w:lvl>
    <w:lvl w:ilvl="4">
      <w:start w:val="1"/>
      <w:numFmt w:val="upperLetter"/>
      <w:lvlText w:val="(%5)"/>
      <w:lvlJc w:val="left"/>
      <w:pPr>
        <w:tabs>
          <w:tab w:val="num" w:pos="2880"/>
        </w:tabs>
        <w:ind w:left="1440" w:firstLine="720"/>
      </w:pPr>
      <w:rPr>
        <w:caps w:val="0"/>
        <w:color w:val="010000"/>
        <w:u w:val="none"/>
      </w:rPr>
    </w:lvl>
    <w:lvl w:ilvl="5">
      <w:start w:val="1"/>
      <w:numFmt w:val="decimal"/>
      <w:lvlText w:val="(%6)"/>
      <w:lvlJc w:val="left"/>
      <w:pPr>
        <w:tabs>
          <w:tab w:val="num" w:pos="2880"/>
        </w:tabs>
        <w:ind w:left="1440" w:firstLine="720"/>
      </w:pPr>
      <w:rPr>
        <w:caps w:val="0"/>
        <w:color w:val="010000"/>
        <w:u w:val="none"/>
      </w:rPr>
    </w:lvl>
    <w:lvl w:ilvl="6">
      <w:start w:val="1"/>
      <w:numFmt w:val="decimal"/>
      <w:lvlText w:val="%7."/>
      <w:lvlJc w:val="left"/>
      <w:pPr>
        <w:tabs>
          <w:tab w:val="num" w:pos="3600"/>
        </w:tabs>
        <w:ind w:left="2160" w:firstLine="720"/>
      </w:pPr>
      <w:rPr>
        <w:caps w:val="0"/>
        <w:color w:val="010000"/>
        <w:u w:val="none"/>
      </w:rPr>
    </w:lvl>
    <w:lvl w:ilvl="7">
      <w:start w:val="1"/>
      <w:numFmt w:val="lowerRoman"/>
      <w:lvlText w:val="%8."/>
      <w:lvlJc w:val="left"/>
      <w:pPr>
        <w:tabs>
          <w:tab w:val="num" w:pos="4320"/>
        </w:tabs>
        <w:ind w:left="2880" w:firstLine="720"/>
      </w:pPr>
      <w:rPr>
        <w:caps w:val="0"/>
        <w:color w:val="010000"/>
        <w:u w:val="none"/>
      </w:rPr>
    </w:lvl>
    <w:lvl w:ilvl="8">
      <w:start w:val="1"/>
      <w:numFmt w:val="decimal"/>
      <w:lvlText w:val="(%9)"/>
      <w:lvlJc w:val="left"/>
      <w:pPr>
        <w:tabs>
          <w:tab w:val="num" w:pos="5040"/>
        </w:tabs>
        <w:ind w:left="3600" w:firstLine="720"/>
      </w:pPr>
      <w:rPr>
        <w:caps w:val="0"/>
        <w:color w:val="010000"/>
        <w:u w:val="none"/>
      </w:rPr>
    </w:lvl>
  </w:abstractNum>
  <w:abstractNum w:abstractNumId="12" w15:restartNumberingAfterBreak="0">
    <w:nsid w:val="0CD8778F"/>
    <w:multiLevelType w:val="hybridMultilevel"/>
    <w:tmpl w:val="A31006E6"/>
    <w:lvl w:ilvl="0" w:tplc="E5D6079C">
      <w:start w:val="1"/>
      <w:numFmt w:val="decimal"/>
      <w:pStyle w:val="BBNumberIndent"/>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4" w15:restartNumberingAfterBreak="0">
    <w:nsid w:val="13DD48EB"/>
    <w:multiLevelType w:val="multilevel"/>
    <w:tmpl w:val="4488A0D4"/>
    <w:lvl w:ilvl="0">
      <w:start w:val="1"/>
      <w:numFmt w:val="none"/>
      <w:pStyle w:val="BBQStyle"/>
      <w:lvlText w:val="Q."/>
      <w:lvlJc w:val="left"/>
      <w:pPr>
        <w:tabs>
          <w:tab w:val="num" w:pos="1440"/>
        </w:tabs>
        <w:ind w:left="2160" w:hanging="720"/>
      </w:pPr>
      <w:rPr>
        <w:rFonts w:hint="default"/>
      </w:rPr>
    </w:lvl>
    <w:lvl w:ilvl="1">
      <w:start w:val="1"/>
      <w:numFmt w:val="none"/>
      <w:pStyle w:val="BBAStyle"/>
      <w:lvlText w:val="A."/>
      <w:lvlJc w:val="left"/>
      <w:pPr>
        <w:tabs>
          <w:tab w:val="num" w:pos="1440"/>
        </w:tabs>
        <w:ind w:left="2160" w:hanging="72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9E2379C"/>
    <w:multiLevelType w:val="singleLevel"/>
    <w:tmpl w:val="6BE22560"/>
    <w:lvl w:ilvl="0">
      <w:start w:val="1"/>
      <w:numFmt w:val="bullet"/>
      <w:pStyle w:val="ListBullet1"/>
      <w:lvlText w:val=""/>
      <w:lvlJc w:val="left"/>
      <w:pPr>
        <w:tabs>
          <w:tab w:val="num" w:pos="360"/>
        </w:tabs>
        <w:ind w:left="360" w:hanging="360"/>
      </w:pPr>
      <w:rPr>
        <w:rFonts w:ascii="Symbol" w:hAnsi="Symbol" w:hint="default"/>
      </w:rPr>
    </w:lvl>
  </w:abstractNum>
  <w:abstractNum w:abstractNumId="16" w15:restartNumberingAfterBreak="0">
    <w:nsid w:val="1B5B2BB9"/>
    <w:multiLevelType w:val="multilevel"/>
    <w:tmpl w:val="6C64C4AA"/>
    <w:lvl w:ilvl="0">
      <w:start w:val="1"/>
      <w:numFmt w:val="decimal"/>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low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upperLetter"/>
      <w:suff w:val="nothing"/>
      <w:lvlText w:val="Exhibit %9"/>
      <w:lvlJc w:val="left"/>
      <w:pPr>
        <w:ind w:left="0" w:firstLine="0"/>
      </w:pPr>
      <w:rPr>
        <w:rFonts w:cs="Times New Roman" w:hint="default"/>
        <w:vanish w:val="0"/>
        <w:u w:val="none"/>
      </w:rPr>
    </w:lvl>
  </w:abstractNum>
  <w:abstractNum w:abstractNumId="17" w15:restartNumberingAfterBreak="0">
    <w:nsid w:val="1F000638"/>
    <w:multiLevelType w:val="multilevel"/>
    <w:tmpl w:val="182EF500"/>
    <w:lvl w:ilvl="0">
      <w:start w:val="1"/>
      <w:numFmt w:val="decimal"/>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low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18" w15:restartNumberingAfterBreak="0">
    <w:nsid w:val="21F26C9D"/>
    <w:multiLevelType w:val="hybridMultilevel"/>
    <w:tmpl w:val="A6B04BC8"/>
    <w:lvl w:ilvl="0" w:tplc="DB84D194">
      <w:start w:val="1"/>
      <w:numFmt w:val="decimal"/>
      <w:pStyle w:val="BBNumberIndent2"/>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6E1891"/>
    <w:multiLevelType w:val="multilevel"/>
    <w:tmpl w:val="F760B7BA"/>
    <w:lvl w:ilvl="0">
      <w:start w:val="1"/>
      <w:numFmt w:val="decimal"/>
      <w:pStyle w:val="Att8Heading1"/>
      <w:lvlText w:val="%1."/>
      <w:lvlJc w:val="left"/>
      <w:pPr>
        <w:tabs>
          <w:tab w:val="num" w:pos="720"/>
        </w:tabs>
        <w:ind w:left="720" w:hanging="720"/>
      </w:pPr>
    </w:lvl>
    <w:lvl w:ilvl="1">
      <w:start w:val="1"/>
      <w:numFmt w:val="lowerLetter"/>
      <w:pStyle w:val="Att8Heading2"/>
      <w:lvlText w:val="%2."/>
      <w:lvlJc w:val="left"/>
      <w:pPr>
        <w:tabs>
          <w:tab w:val="num" w:pos="1440"/>
        </w:tabs>
        <w:ind w:left="1440" w:hanging="720"/>
      </w:pPr>
    </w:lvl>
    <w:lvl w:ilvl="2">
      <w:start w:val="1"/>
      <w:numFmt w:val="lowerRoman"/>
      <w:pStyle w:val="Att8Heading3"/>
      <w:lvlText w:val="%3."/>
      <w:lvlJc w:val="left"/>
      <w:pPr>
        <w:tabs>
          <w:tab w:val="num" w:pos="2160"/>
        </w:tabs>
        <w:ind w:left="2160" w:hanging="720"/>
      </w:pPr>
    </w:lvl>
    <w:lvl w:ilvl="3">
      <w:start w:val="1"/>
      <w:numFmt w:val="decimal"/>
      <w:pStyle w:val="Att8Heading4"/>
      <w:lvlText w:val="%4)"/>
      <w:lvlJc w:val="left"/>
      <w:pPr>
        <w:tabs>
          <w:tab w:val="num" w:pos="2880"/>
        </w:tabs>
        <w:ind w:left="2880" w:hanging="720"/>
      </w:pPr>
    </w:lvl>
    <w:lvl w:ilvl="4">
      <w:start w:val="1"/>
      <w:numFmt w:val="lowerLetter"/>
      <w:pStyle w:val="Att8Heading5"/>
      <w:lvlText w:val="%5)"/>
      <w:lvlJc w:val="left"/>
      <w:pPr>
        <w:tabs>
          <w:tab w:val="num" w:pos="3600"/>
        </w:tabs>
        <w:ind w:left="3600" w:hanging="720"/>
      </w:pPr>
    </w:lvl>
    <w:lvl w:ilvl="5">
      <w:start w:val="1"/>
      <w:numFmt w:val="lowerRoman"/>
      <w:lvlRestart w:val="0"/>
      <w:pStyle w:val="Att8Heading6"/>
      <w:lvlText w:val="(%6)"/>
      <w:lvlJc w:val="left"/>
      <w:pPr>
        <w:tabs>
          <w:tab w:val="num" w:pos="4320"/>
        </w:tabs>
        <w:ind w:left="4320" w:hanging="720"/>
      </w:pPr>
    </w:lvl>
    <w:lvl w:ilvl="6">
      <w:numFmt w:val="decimal"/>
      <w:pStyle w:val="Att8Heading7"/>
      <w:lvlText w:val=""/>
      <w:lvlJc w:val="left"/>
      <w:pPr>
        <w:tabs>
          <w:tab w:val="num" w:pos="1440"/>
        </w:tabs>
        <w:ind w:left="1440" w:hanging="720"/>
      </w:pPr>
    </w:lvl>
    <w:lvl w:ilvl="7">
      <w:start w:val="1"/>
      <w:numFmt w:val="upperLetter"/>
      <w:pStyle w:val="Att8Heading8"/>
      <w:lvlText w:val="%8."/>
      <w:lvlJc w:val="left"/>
      <w:pPr>
        <w:tabs>
          <w:tab w:val="num" w:pos="2160"/>
        </w:tabs>
        <w:ind w:left="2160" w:hanging="720"/>
      </w:pPr>
    </w:lvl>
    <w:lvl w:ilvl="8">
      <w:start w:val="1"/>
      <w:numFmt w:val="decimal"/>
      <w:pStyle w:val="Att8Heading9"/>
      <w:lvlText w:val="%9."/>
      <w:lvlJc w:val="left"/>
      <w:pPr>
        <w:tabs>
          <w:tab w:val="num" w:pos="2880"/>
        </w:tabs>
        <w:ind w:left="2880" w:hanging="720"/>
      </w:pPr>
    </w:lvl>
  </w:abstractNum>
  <w:abstractNum w:abstractNumId="20" w15:restartNumberingAfterBreak="0">
    <w:nsid w:val="2A373242"/>
    <w:multiLevelType w:val="multilevel"/>
    <w:tmpl w:val="2662C158"/>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upperLetter"/>
      <w:suff w:val="nothing"/>
      <w:lvlText w:val="Exhibit %9"/>
      <w:lvlJc w:val="left"/>
      <w:pPr>
        <w:ind w:left="0" w:firstLine="0"/>
      </w:pPr>
      <w:rPr>
        <w:rFonts w:hint="default"/>
        <w:vanish w:val="0"/>
        <w:u w:val="none"/>
      </w:rPr>
    </w:lvl>
  </w:abstractNum>
  <w:abstractNum w:abstractNumId="21" w15:restartNumberingAfterBreak="0">
    <w:nsid w:val="2AF23E2B"/>
    <w:multiLevelType w:val="multilevel"/>
    <w:tmpl w:val="1784A570"/>
    <w:lvl w:ilvl="0">
      <w:start w:val="1"/>
      <w:numFmt w:val="decimal"/>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low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2"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23" w15:restartNumberingAfterBreak="0">
    <w:nsid w:val="2B6E5684"/>
    <w:multiLevelType w:val="multilevel"/>
    <w:tmpl w:val="41E0B02C"/>
    <w:name w:val="Corporate (2)22"/>
    <w:lvl w:ilvl="0">
      <w:start w:val="1"/>
      <w:numFmt w:val="upperRoman"/>
      <w:pStyle w:val="Heading1"/>
      <w:lvlText w:val="Article %1:"/>
      <w:lvlJc w:val="left"/>
      <w:pPr>
        <w:ind w:left="0" w:firstLine="0"/>
      </w:pPr>
      <w:rPr>
        <w:rFonts w:hint="default"/>
        <w:caps/>
        <w:smallCaps w:val="0"/>
        <w:color w:val="010000"/>
        <w:u w:val="none"/>
      </w:rPr>
    </w:lvl>
    <w:lvl w:ilvl="1">
      <w:start w:val="1"/>
      <w:numFmt w:val="decimal"/>
      <w:pStyle w:val="Heading2"/>
      <w:isLgl/>
      <w:lvlText w:val="Section %1.%2"/>
      <w:lvlJc w:val="left"/>
      <w:pPr>
        <w:tabs>
          <w:tab w:val="num" w:pos="1440"/>
        </w:tabs>
        <w:ind w:left="0" w:firstLine="0"/>
      </w:pPr>
      <w:rPr>
        <w:rFonts w:ascii="Arial Bold" w:hAnsi="Arial Bold" w:hint="default"/>
        <w:b/>
        <w:i w:val="0"/>
        <w:caps w:val="0"/>
        <w:color w:val="010000"/>
        <w:sz w:val="24"/>
        <w:u w:val="none"/>
      </w:rPr>
    </w:lvl>
    <w:lvl w:ilvl="2">
      <w:start w:val="1"/>
      <w:numFmt w:val="lowerLetter"/>
      <w:pStyle w:val="Heading3"/>
      <w:lvlText w:val="%3."/>
      <w:lvlJc w:val="left"/>
      <w:pPr>
        <w:tabs>
          <w:tab w:val="num" w:pos="2160"/>
        </w:tabs>
        <w:ind w:left="720" w:hanging="720"/>
      </w:pPr>
      <w:rPr>
        <w:rFonts w:hint="default"/>
        <w:caps w:val="0"/>
        <w:color w:val="010000"/>
        <w:u w:val="none"/>
      </w:rPr>
    </w:lvl>
    <w:lvl w:ilvl="3">
      <w:start w:val="1"/>
      <w:numFmt w:val="lowerRoman"/>
      <w:pStyle w:val="Heading4"/>
      <w:lvlText w:val="(%4)"/>
      <w:lvlJc w:val="left"/>
      <w:pPr>
        <w:tabs>
          <w:tab w:val="num" w:pos="2160"/>
        </w:tabs>
        <w:ind w:left="1440" w:hanging="720"/>
      </w:pPr>
      <w:rPr>
        <w:rFonts w:hint="default"/>
        <w:caps w:val="0"/>
        <w:color w:val="010000"/>
        <w:u w:val="none"/>
      </w:rPr>
    </w:lvl>
    <w:lvl w:ilvl="4">
      <w:start w:val="1"/>
      <w:numFmt w:val="upperLetter"/>
      <w:pStyle w:val="Heading5"/>
      <w:lvlText w:val="(%5)"/>
      <w:lvlJc w:val="left"/>
      <w:pPr>
        <w:tabs>
          <w:tab w:val="num" w:pos="2880"/>
        </w:tabs>
        <w:ind w:left="2160" w:hanging="720"/>
      </w:pPr>
      <w:rPr>
        <w:rFonts w:hint="default"/>
        <w:caps w:val="0"/>
        <w:color w:val="010000"/>
        <w:u w:val="none"/>
      </w:rPr>
    </w:lvl>
    <w:lvl w:ilvl="5">
      <w:start w:val="1"/>
      <w:numFmt w:val="lowerRoman"/>
      <w:pStyle w:val="Heading6"/>
      <w:lvlText w:val="%6."/>
      <w:lvlJc w:val="left"/>
      <w:pPr>
        <w:tabs>
          <w:tab w:val="num" w:pos="2880"/>
        </w:tabs>
        <w:ind w:left="1440" w:firstLine="720"/>
      </w:pPr>
      <w:rPr>
        <w:rFonts w:hint="default"/>
        <w:caps w:val="0"/>
        <w:color w:val="010000"/>
        <w:u w:val="none"/>
      </w:rPr>
    </w:lvl>
    <w:lvl w:ilvl="6">
      <w:start w:val="1"/>
      <w:numFmt w:val="decimal"/>
      <w:pStyle w:val="Heading7"/>
      <w:lvlText w:val="%7)"/>
      <w:lvlJc w:val="left"/>
      <w:pPr>
        <w:tabs>
          <w:tab w:val="num" w:pos="3600"/>
        </w:tabs>
        <w:ind w:left="2160" w:firstLine="720"/>
      </w:pPr>
      <w:rPr>
        <w:rFonts w:hint="default"/>
        <w:caps w:val="0"/>
        <w:color w:val="010000"/>
        <w:u w:val="none"/>
      </w:rPr>
    </w:lvl>
    <w:lvl w:ilvl="7">
      <w:start w:val="1"/>
      <w:numFmt w:val="lowerLetter"/>
      <w:pStyle w:val="Heading8"/>
      <w:lvlText w:val="%8)"/>
      <w:lvlJc w:val="left"/>
      <w:pPr>
        <w:tabs>
          <w:tab w:val="num" w:pos="4320"/>
        </w:tabs>
        <w:ind w:left="2880" w:firstLine="720"/>
      </w:pPr>
      <w:rPr>
        <w:rFonts w:hint="default"/>
        <w:caps w:val="0"/>
        <w:color w:val="010000"/>
        <w:u w:val="none"/>
      </w:rPr>
    </w:lvl>
    <w:lvl w:ilvl="8">
      <w:start w:val="1"/>
      <w:numFmt w:val="lowerRoman"/>
      <w:pStyle w:val="Heading9"/>
      <w:lvlText w:val="%9)"/>
      <w:lvlJc w:val="left"/>
      <w:pPr>
        <w:tabs>
          <w:tab w:val="num" w:pos="5040"/>
        </w:tabs>
        <w:ind w:left="3600" w:firstLine="720"/>
      </w:pPr>
      <w:rPr>
        <w:rFonts w:hint="default"/>
        <w:caps w:val="0"/>
        <w:color w:val="010000"/>
        <w:u w:val="none"/>
      </w:rPr>
    </w:lvl>
  </w:abstractNum>
  <w:abstractNum w:abstractNumId="24" w15:restartNumberingAfterBreak="0">
    <w:nsid w:val="3B850F7E"/>
    <w:multiLevelType w:val="hybridMultilevel"/>
    <w:tmpl w:val="2CD2D944"/>
    <w:lvl w:ilvl="0" w:tplc="68364AE2">
      <w:start w:val="1"/>
      <w:numFmt w:val="bullet"/>
      <w:pStyle w:val="BBBullets"/>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A62A6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5CA27DD"/>
    <w:multiLevelType w:val="multilevel"/>
    <w:tmpl w:val="018CA78A"/>
    <w:styleLink w:val="CurrentList1"/>
    <w:lvl w:ilvl="0">
      <w:start w:val="1"/>
      <w:numFmt w:val="upperRoman"/>
      <w:lvlText w:val="Article %1:"/>
      <w:lvlJc w:val="left"/>
      <w:pPr>
        <w:ind w:left="0" w:firstLine="0"/>
      </w:pPr>
      <w:rPr>
        <w:rFonts w:hint="default"/>
        <w:caps/>
        <w:smallCaps w:val="0"/>
        <w:color w:val="010000"/>
        <w:u w:val="none"/>
      </w:rPr>
    </w:lvl>
    <w:lvl w:ilvl="1">
      <w:start w:val="1"/>
      <w:numFmt w:val="decimal"/>
      <w:isLgl/>
      <w:lvlText w:val="Section %1.%2"/>
      <w:lvlJc w:val="left"/>
      <w:pPr>
        <w:tabs>
          <w:tab w:val="num" w:pos="1440"/>
        </w:tabs>
        <w:ind w:left="0" w:firstLine="0"/>
      </w:pPr>
      <w:rPr>
        <w:rFonts w:hint="default"/>
        <w:b/>
        <w:i w:val="0"/>
        <w:caps w:val="0"/>
        <w:color w:val="010000"/>
        <w:u w:val="none"/>
      </w:rPr>
    </w:lvl>
    <w:lvl w:ilvl="2">
      <w:start w:val="1"/>
      <w:numFmt w:val="lowerLetter"/>
      <w:lvlText w:val="(%3)"/>
      <w:lvlJc w:val="left"/>
      <w:pPr>
        <w:tabs>
          <w:tab w:val="num" w:pos="2160"/>
        </w:tabs>
        <w:ind w:left="720" w:hanging="720"/>
      </w:pPr>
      <w:rPr>
        <w:rFonts w:hint="default"/>
        <w:caps w:val="0"/>
        <w:color w:val="010000"/>
        <w:u w:val="none"/>
      </w:rPr>
    </w:lvl>
    <w:lvl w:ilvl="3">
      <w:start w:val="1"/>
      <w:numFmt w:val="lowerRoman"/>
      <w:lvlText w:val="(%4)"/>
      <w:lvlJc w:val="left"/>
      <w:pPr>
        <w:tabs>
          <w:tab w:val="num" w:pos="2160"/>
        </w:tabs>
        <w:ind w:left="1440" w:hanging="720"/>
      </w:pPr>
      <w:rPr>
        <w:rFonts w:hint="default"/>
        <w:caps w:val="0"/>
        <w:color w:val="010000"/>
        <w:u w:val="none"/>
      </w:rPr>
    </w:lvl>
    <w:lvl w:ilvl="4">
      <w:start w:val="1"/>
      <w:numFmt w:val="upperLetter"/>
      <w:lvlText w:val="(%5)"/>
      <w:lvlJc w:val="left"/>
      <w:pPr>
        <w:tabs>
          <w:tab w:val="num" w:pos="2880"/>
        </w:tabs>
        <w:ind w:left="2160" w:hanging="720"/>
      </w:pPr>
      <w:rPr>
        <w:rFonts w:hint="default"/>
        <w:caps w:val="0"/>
        <w:color w:val="010000"/>
        <w:u w:val="none"/>
      </w:rPr>
    </w:lvl>
    <w:lvl w:ilvl="5">
      <w:start w:val="1"/>
      <w:numFmt w:val="lowerRoman"/>
      <w:lvlText w:val="%6."/>
      <w:lvlJc w:val="left"/>
      <w:pPr>
        <w:tabs>
          <w:tab w:val="num" w:pos="2880"/>
        </w:tabs>
        <w:ind w:left="1440" w:firstLine="720"/>
      </w:pPr>
      <w:rPr>
        <w:rFonts w:hint="default"/>
        <w:caps w:val="0"/>
        <w:color w:val="010000"/>
        <w:u w:val="none"/>
      </w:rPr>
    </w:lvl>
    <w:lvl w:ilvl="6">
      <w:start w:val="1"/>
      <w:numFmt w:val="decimal"/>
      <w:lvlText w:val="%7)"/>
      <w:lvlJc w:val="left"/>
      <w:pPr>
        <w:tabs>
          <w:tab w:val="num" w:pos="3600"/>
        </w:tabs>
        <w:ind w:left="2160" w:firstLine="720"/>
      </w:pPr>
      <w:rPr>
        <w:rFonts w:hint="default"/>
        <w:caps w:val="0"/>
        <w:color w:val="010000"/>
        <w:u w:val="none"/>
      </w:rPr>
    </w:lvl>
    <w:lvl w:ilvl="7">
      <w:start w:val="1"/>
      <w:numFmt w:val="lowerLetter"/>
      <w:lvlText w:val="%8)"/>
      <w:lvlJc w:val="left"/>
      <w:pPr>
        <w:tabs>
          <w:tab w:val="num" w:pos="4320"/>
        </w:tabs>
        <w:ind w:left="2880" w:firstLine="720"/>
      </w:pPr>
      <w:rPr>
        <w:rFonts w:hint="default"/>
        <w:caps w:val="0"/>
        <w:color w:val="010000"/>
        <w:u w:val="none"/>
      </w:rPr>
    </w:lvl>
    <w:lvl w:ilvl="8">
      <w:start w:val="1"/>
      <w:numFmt w:val="lowerRoman"/>
      <w:lvlText w:val="%9)"/>
      <w:lvlJc w:val="left"/>
      <w:pPr>
        <w:tabs>
          <w:tab w:val="num" w:pos="5040"/>
        </w:tabs>
        <w:ind w:left="3600" w:firstLine="720"/>
      </w:pPr>
      <w:rPr>
        <w:rFonts w:hint="default"/>
        <w:caps w:val="0"/>
        <w:color w:val="010000"/>
        <w:u w:val="none"/>
      </w:rPr>
    </w:lvl>
  </w:abstractNum>
  <w:abstractNum w:abstractNumId="27" w15:restartNumberingAfterBreak="0">
    <w:nsid w:val="4BD15ED9"/>
    <w:multiLevelType w:val="hybridMultilevel"/>
    <w:tmpl w:val="ADBC986E"/>
    <w:lvl w:ilvl="0" w:tplc="0930C3E4">
      <w:start w:val="1"/>
      <w:numFmt w:val="decimal"/>
      <w:pStyle w:val="BBNumberedBodyText"/>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D61056"/>
    <w:multiLevelType w:val="multilevel"/>
    <w:tmpl w:val="47D891C0"/>
    <w:name w:val="Corporate (2)2"/>
    <w:lvl w:ilvl="0">
      <w:start w:val="1"/>
      <w:numFmt w:val="upperRoman"/>
      <w:lvlText w:val="Article %1:"/>
      <w:lvlJc w:val="left"/>
      <w:pPr>
        <w:ind w:left="0" w:firstLine="0"/>
      </w:pPr>
      <w:rPr>
        <w:rFonts w:hint="default"/>
        <w:caps/>
        <w:smallCaps w:val="0"/>
        <w:color w:val="010000"/>
        <w:u w:val="none"/>
      </w:rPr>
    </w:lvl>
    <w:lvl w:ilvl="1">
      <w:start w:val="1"/>
      <w:numFmt w:val="decimal"/>
      <w:isLgl/>
      <w:lvlText w:val="Section %1.%2"/>
      <w:lvlJc w:val="left"/>
      <w:pPr>
        <w:tabs>
          <w:tab w:val="num" w:pos="1440"/>
        </w:tabs>
        <w:ind w:left="0" w:firstLine="0"/>
      </w:pPr>
      <w:rPr>
        <w:rFonts w:hint="default"/>
        <w:b/>
        <w:i w:val="0"/>
        <w:caps w:val="0"/>
        <w:color w:val="010000"/>
        <w:u w:val="none"/>
      </w:rPr>
    </w:lvl>
    <w:lvl w:ilvl="2">
      <w:start w:val="1"/>
      <w:numFmt w:val="lowerLetter"/>
      <w:lvlText w:val="(%3)"/>
      <w:lvlJc w:val="left"/>
      <w:pPr>
        <w:tabs>
          <w:tab w:val="num" w:pos="2160"/>
        </w:tabs>
        <w:ind w:left="720" w:hanging="720"/>
      </w:pPr>
      <w:rPr>
        <w:rFonts w:hint="default"/>
        <w:caps w:val="0"/>
        <w:color w:val="010000"/>
        <w:u w:val="none"/>
      </w:rPr>
    </w:lvl>
    <w:lvl w:ilvl="3">
      <w:start w:val="1"/>
      <w:numFmt w:val="lowerRoman"/>
      <w:lvlText w:val="(%4)"/>
      <w:lvlJc w:val="left"/>
      <w:pPr>
        <w:tabs>
          <w:tab w:val="num" w:pos="2160"/>
        </w:tabs>
        <w:ind w:left="1440" w:hanging="720"/>
      </w:pPr>
      <w:rPr>
        <w:rFonts w:hint="default"/>
        <w:caps w:val="0"/>
        <w:color w:val="010000"/>
        <w:u w:val="none"/>
      </w:rPr>
    </w:lvl>
    <w:lvl w:ilvl="4">
      <w:start w:val="1"/>
      <w:numFmt w:val="upperLetter"/>
      <w:lvlText w:val="(%5)"/>
      <w:lvlJc w:val="left"/>
      <w:pPr>
        <w:tabs>
          <w:tab w:val="num" w:pos="2880"/>
        </w:tabs>
        <w:ind w:left="2160" w:hanging="720"/>
      </w:pPr>
      <w:rPr>
        <w:rFonts w:hint="default"/>
        <w:caps w:val="0"/>
        <w:color w:val="010000"/>
        <w:u w:val="none"/>
      </w:rPr>
    </w:lvl>
    <w:lvl w:ilvl="5">
      <w:start w:val="1"/>
      <w:numFmt w:val="lowerRoman"/>
      <w:lvlText w:val="%6."/>
      <w:lvlJc w:val="left"/>
      <w:pPr>
        <w:tabs>
          <w:tab w:val="num" w:pos="2880"/>
        </w:tabs>
        <w:ind w:left="1440" w:firstLine="720"/>
      </w:pPr>
      <w:rPr>
        <w:rFonts w:hint="default"/>
        <w:caps w:val="0"/>
        <w:color w:val="010000"/>
        <w:u w:val="none"/>
      </w:rPr>
    </w:lvl>
    <w:lvl w:ilvl="6">
      <w:start w:val="1"/>
      <w:numFmt w:val="decimal"/>
      <w:lvlText w:val="%7)"/>
      <w:lvlJc w:val="left"/>
      <w:pPr>
        <w:tabs>
          <w:tab w:val="num" w:pos="3600"/>
        </w:tabs>
        <w:ind w:left="2160" w:firstLine="720"/>
      </w:pPr>
      <w:rPr>
        <w:rFonts w:hint="default"/>
        <w:caps w:val="0"/>
        <w:color w:val="010000"/>
        <w:u w:val="none"/>
      </w:rPr>
    </w:lvl>
    <w:lvl w:ilvl="7">
      <w:start w:val="1"/>
      <w:numFmt w:val="lowerLetter"/>
      <w:lvlText w:val="%8)"/>
      <w:lvlJc w:val="left"/>
      <w:pPr>
        <w:tabs>
          <w:tab w:val="num" w:pos="4320"/>
        </w:tabs>
        <w:ind w:left="2880" w:firstLine="720"/>
      </w:pPr>
      <w:rPr>
        <w:rFonts w:hint="default"/>
        <w:caps w:val="0"/>
        <w:color w:val="010000"/>
        <w:u w:val="none"/>
      </w:rPr>
    </w:lvl>
    <w:lvl w:ilvl="8">
      <w:start w:val="1"/>
      <w:numFmt w:val="lowerRoman"/>
      <w:lvlText w:val="%9)"/>
      <w:lvlJc w:val="left"/>
      <w:pPr>
        <w:tabs>
          <w:tab w:val="num" w:pos="5040"/>
        </w:tabs>
        <w:ind w:left="3600" w:firstLine="720"/>
      </w:pPr>
      <w:rPr>
        <w:rFonts w:hint="default"/>
        <w:caps w:val="0"/>
        <w:color w:val="010000"/>
        <w:u w:val="none"/>
      </w:rPr>
    </w:lvl>
  </w:abstractNum>
  <w:abstractNum w:abstractNumId="29" w15:restartNumberingAfterBreak="0">
    <w:nsid w:val="50370C0C"/>
    <w:multiLevelType w:val="multilevel"/>
    <w:tmpl w:val="34946D14"/>
    <w:lvl w:ilvl="0">
      <w:start w:val="1"/>
      <w:numFmt w:val="upperRoman"/>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upp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upperRoman"/>
      <w:lvlText w:val="%7."/>
      <w:lvlJc w:val="left"/>
      <w:pPr>
        <w:tabs>
          <w:tab w:val="num" w:pos="1440"/>
        </w:tabs>
        <w:ind w:left="1440" w:hanging="720"/>
      </w:pPr>
      <w:rPr>
        <w:rFonts w:cs="Times New Roman"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30" w15:restartNumberingAfterBreak="0">
    <w:nsid w:val="59961A8E"/>
    <w:multiLevelType w:val="hybridMultilevel"/>
    <w:tmpl w:val="8F9AA3BA"/>
    <w:lvl w:ilvl="0" w:tplc="CB2A837C">
      <w:start w:val="1"/>
      <w:numFmt w:val="decimal"/>
      <w:pStyle w:val="BBNumberedQuoteIndent"/>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C04A7F"/>
    <w:multiLevelType w:val="singleLevel"/>
    <w:tmpl w:val="F7504BFE"/>
    <w:lvl w:ilvl="0">
      <w:start w:val="1"/>
      <w:numFmt w:val="decimal"/>
      <w:pStyle w:val="ListNumber1"/>
      <w:lvlText w:val="%1."/>
      <w:lvlJc w:val="left"/>
      <w:pPr>
        <w:tabs>
          <w:tab w:val="num" w:pos="360"/>
        </w:tabs>
        <w:ind w:left="360" w:hanging="360"/>
      </w:pPr>
      <w:rPr>
        <w:rFonts w:cs="Times New Roman"/>
      </w:rPr>
    </w:lvl>
  </w:abstractNum>
  <w:abstractNum w:abstractNumId="32" w15:restartNumberingAfterBreak="0">
    <w:nsid w:val="64136F94"/>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5327644"/>
    <w:multiLevelType w:val="multilevel"/>
    <w:tmpl w:val="C688D33A"/>
    <w:lvl w:ilvl="0">
      <w:start w:val="1"/>
      <w:numFmt w:val="decimal"/>
      <w:lvlText w:val="%1."/>
      <w:lvlJc w:val="left"/>
      <w:pPr>
        <w:tabs>
          <w:tab w:val="num" w:pos="1440"/>
        </w:tabs>
        <w:ind w:left="1440" w:hanging="720"/>
      </w:pPr>
      <w:rPr>
        <w:rFonts w:cs="Times New Roman" w:hint="default"/>
        <w:vanish w:val="0"/>
        <w:u w:val="none"/>
      </w:rPr>
    </w:lvl>
    <w:lvl w:ilvl="1">
      <w:start w:val="1"/>
      <w:numFmt w:val="lowerLetter"/>
      <w:lvlText w:val="%2."/>
      <w:lvlJc w:val="left"/>
      <w:pPr>
        <w:tabs>
          <w:tab w:val="num" w:pos="2160"/>
        </w:tabs>
        <w:ind w:left="2160" w:hanging="720"/>
      </w:pPr>
      <w:rPr>
        <w:rFonts w:cs="Times New Roman" w:hint="default"/>
        <w:vanish w:val="0"/>
        <w:u w:val="none"/>
      </w:rPr>
    </w:lvl>
    <w:lvl w:ilvl="2">
      <w:start w:val="1"/>
      <w:numFmt w:val="lowerRoman"/>
      <w:lvlText w:val="%3."/>
      <w:lvlJc w:val="left"/>
      <w:pPr>
        <w:tabs>
          <w:tab w:val="num" w:pos="2880"/>
        </w:tabs>
        <w:ind w:left="2880" w:hanging="720"/>
      </w:pPr>
      <w:rPr>
        <w:rFonts w:cs="Times New Roman" w:hint="default"/>
        <w:b w:val="0"/>
        <w:i w:val="0"/>
        <w:vanish w:val="0"/>
        <w:u w:val="none"/>
      </w:rPr>
    </w:lvl>
    <w:lvl w:ilvl="3">
      <w:start w:val="1"/>
      <w:numFmt w:val="decimal"/>
      <w:lvlText w:val="%4)"/>
      <w:lvlJc w:val="left"/>
      <w:pPr>
        <w:tabs>
          <w:tab w:val="num" w:pos="3600"/>
        </w:tabs>
        <w:ind w:left="3600" w:hanging="720"/>
      </w:pPr>
      <w:rPr>
        <w:rFonts w:cs="Times New Roman" w:hint="default"/>
        <w:b w:val="0"/>
        <w:i w:val="0"/>
        <w:vanish w:val="0"/>
        <w:u w:val="none"/>
      </w:rPr>
    </w:lvl>
    <w:lvl w:ilvl="4">
      <w:start w:val="1"/>
      <w:numFmt w:val="lowerLetter"/>
      <w:lvlText w:val="%5)"/>
      <w:lvlJc w:val="left"/>
      <w:pPr>
        <w:tabs>
          <w:tab w:val="num" w:pos="4320"/>
        </w:tabs>
        <w:ind w:left="4320" w:hanging="720"/>
      </w:pPr>
      <w:rPr>
        <w:rFonts w:cs="Times New Roman" w:hint="default"/>
        <w:vanish w:val="0"/>
        <w:u w:val="none"/>
      </w:rPr>
    </w:lvl>
    <w:lvl w:ilvl="5">
      <w:start w:val="1"/>
      <w:numFmt w:val="lowerRoman"/>
      <w:lvlRestart w:val="0"/>
      <w:lvlText w:val="(%6)"/>
      <w:lvlJc w:val="left"/>
      <w:pPr>
        <w:tabs>
          <w:tab w:val="num" w:pos="5040"/>
        </w:tabs>
        <w:ind w:left="5040" w:hanging="720"/>
      </w:pPr>
      <w:rPr>
        <w:rFonts w:cs="Times New Roman" w:hint="default"/>
        <w:vanish w:val="0"/>
        <w:u w:val="none"/>
      </w:rPr>
    </w:lvl>
    <w:lvl w:ilvl="6">
      <w:start w:val="1"/>
      <w:numFmt w:val="bullet"/>
      <w:lvlText w:val=""/>
      <w:lvlJc w:val="left"/>
      <w:pPr>
        <w:tabs>
          <w:tab w:val="num" w:pos="2160"/>
        </w:tabs>
        <w:ind w:left="2160" w:hanging="720"/>
      </w:pPr>
      <w:rPr>
        <w:rFonts w:ascii="Symbol" w:hAnsi="Symbol" w:hint="default"/>
        <w:vanish w:val="0"/>
        <w:u w:val="none"/>
      </w:rPr>
    </w:lvl>
    <w:lvl w:ilvl="7">
      <w:start w:val="1"/>
      <w:numFmt w:val="upperLetter"/>
      <w:lvlText w:val="%8."/>
      <w:lvlJc w:val="left"/>
      <w:pPr>
        <w:tabs>
          <w:tab w:val="num" w:pos="2880"/>
        </w:tabs>
        <w:ind w:left="2880" w:hanging="720"/>
      </w:pPr>
      <w:rPr>
        <w:rFonts w:cs="Times New Roman" w:hint="default"/>
        <w:vanish w:val="0"/>
        <w:u w:val="none"/>
      </w:rPr>
    </w:lvl>
    <w:lvl w:ilvl="8">
      <w:start w:val="1"/>
      <w:numFmt w:val="upperLetter"/>
      <w:suff w:val="nothing"/>
      <w:lvlText w:val="Exhibit %9"/>
      <w:lvlJc w:val="left"/>
      <w:pPr>
        <w:ind w:left="0" w:firstLine="0"/>
      </w:pPr>
      <w:rPr>
        <w:rFonts w:cs="Times New Roman" w:hint="default"/>
        <w:vanish w:val="0"/>
        <w:u w:val="none"/>
      </w:rPr>
    </w:lvl>
  </w:abstractNum>
  <w:abstractNum w:abstractNumId="34" w15:restartNumberingAfterBreak="0">
    <w:nsid w:val="717B542E"/>
    <w:multiLevelType w:val="multilevel"/>
    <w:tmpl w:val="78A4909C"/>
    <w:name w:val="Corporate (2)"/>
    <w:lvl w:ilvl="0">
      <w:start w:val="1"/>
      <w:numFmt w:val="decimal"/>
      <w:suff w:val="nothing"/>
      <w:lvlText w:val="Article %1"/>
      <w:lvlJc w:val="left"/>
      <w:pPr>
        <w:tabs>
          <w:tab w:val="num" w:pos="0"/>
        </w:tabs>
        <w:ind w:left="0" w:firstLine="0"/>
      </w:pPr>
      <w:rPr>
        <w:caps/>
        <w:smallCaps w:val="0"/>
        <w:color w:val="010000"/>
        <w:u w:val="none"/>
      </w:rPr>
    </w:lvl>
    <w:lvl w:ilvl="1">
      <w:start w:val="1"/>
      <w:numFmt w:val="decimal"/>
      <w:isLgl/>
      <w:lvlText w:val="%1.%2"/>
      <w:lvlJc w:val="left"/>
      <w:pPr>
        <w:tabs>
          <w:tab w:val="num" w:pos="1440"/>
        </w:tabs>
        <w:ind w:left="0" w:firstLine="0"/>
      </w:pPr>
      <w:rPr>
        <w:caps w:val="0"/>
        <w:color w:val="010000"/>
        <w:u w:val="none"/>
      </w:rPr>
    </w:lvl>
    <w:lvl w:ilvl="2">
      <w:start w:val="1"/>
      <w:numFmt w:val="lowerLetter"/>
      <w:lvlText w:val="(%3)"/>
      <w:lvlJc w:val="left"/>
      <w:pPr>
        <w:tabs>
          <w:tab w:val="num" w:pos="2160"/>
        </w:tabs>
        <w:ind w:left="0" w:firstLine="1440"/>
      </w:pPr>
      <w:rPr>
        <w:caps w:val="0"/>
        <w:color w:val="010000"/>
        <w:u w:val="none"/>
      </w:rPr>
    </w:lvl>
    <w:lvl w:ilvl="3">
      <w:start w:val="1"/>
      <w:numFmt w:val="lowerRoman"/>
      <w:lvlText w:val="(%4)"/>
      <w:lvlJc w:val="left"/>
      <w:pPr>
        <w:tabs>
          <w:tab w:val="num" w:pos="2160"/>
        </w:tabs>
        <w:ind w:left="720" w:firstLine="720"/>
      </w:pPr>
      <w:rPr>
        <w:caps w:val="0"/>
        <w:color w:val="010000"/>
        <w:u w:val="none"/>
      </w:rPr>
    </w:lvl>
    <w:lvl w:ilvl="4">
      <w:start w:val="1"/>
      <w:numFmt w:val="upperLetter"/>
      <w:lvlText w:val="(%5)"/>
      <w:lvlJc w:val="left"/>
      <w:pPr>
        <w:tabs>
          <w:tab w:val="num" w:pos="2880"/>
        </w:tabs>
        <w:ind w:left="1440" w:firstLine="720"/>
      </w:pPr>
      <w:rPr>
        <w:caps w:val="0"/>
        <w:color w:val="010000"/>
        <w:u w:val="none"/>
      </w:rPr>
    </w:lvl>
    <w:lvl w:ilvl="5">
      <w:start w:val="1"/>
      <w:numFmt w:val="decimal"/>
      <w:lvlText w:val="(%6)"/>
      <w:lvlJc w:val="left"/>
      <w:pPr>
        <w:tabs>
          <w:tab w:val="num" w:pos="2880"/>
        </w:tabs>
        <w:ind w:left="1440" w:firstLine="720"/>
      </w:pPr>
      <w:rPr>
        <w:caps w:val="0"/>
        <w:color w:val="010000"/>
        <w:u w:val="none"/>
      </w:rPr>
    </w:lvl>
    <w:lvl w:ilvl="6">
      <w:start w:val="1"/>
      <w:numFmt w:val="decimal"/>
      <w:lvlText w:val="%7."/>
      <w:lvlJc w:val="left"/>
      <w:pPr>
        <w:tabs>
          <w:tab w:val="num" w:pos="3600"/>
        </w:tabs>
        <w:ind w:left="2160" w:firstLine="720"/>
      </w:pPr>
      <w:rPr>
        <w:caps w:val="0"/>
        <w:color w:val="010000"/>
        <w:u w:val="none"/>
      </w:rPr>
    </w:lvl>
    <w:lvl w:ilvl="7">
      <w:start w:val="1"/>
      <w:numFmt w:val="lowerRoman"/>
      <w:lvlText w:val="%8."/>
      <w:lvlJc w:val="left"/>
      <w:pPr>
        <w:tabs>
          <w:tab w:val="num" w:pos="4320"/>
        </w:tabs>
        <w:ind w:left="2880" w:firstLine="720"/>
      </w:pPr>
      <w:rPr>
        <w:caps w:val="0"/>
        <w:color w:val="010000"/>
        <w:u w:val="none"/>
      </w:rPr>
    </w:lvl>
    <w:lvl w:ilvl="8">
      <w:start w:val="1"/>
      <w:numFmt w:val="decimal"/>
      <w:lvlText w:val="(%9)"/>
      <w:lvlJc w:val="left"/>
      <w:pPr>
        <w:tabs>
          <w:tab w:val="num" w:pos="5040"/>
        </w:tabs>
        <w:ind w:left="3600" w:firstLine="720"/>
      </w:pPr>
      <w:rPr>
        <w:caps w:val="0"/>
        <w:color w:val="010000"/>
        <w:u w:val="none"/>
      </w:rPr>
    </w:lvl>
  </w:abstractNum>
  <w:abstractNum w:abstractNumId="35" w15:restartNumberingAfterBreak="0">
    <w:nsid w:val="76D76C5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2281180">
    <w:abstractNumId w:val="20"/>
  </w:num>
  <w:num w:numId="2" w16cid:durableId="517504271">
    <w:abstractNumId w:val="20"/>
  </w:num>
  <w:num w:numId="3" w16cid:durableId="295189121">
    <w:abstractNumId w:val="20"/>
  </w:num>
  <w:num w:numId="4" w16cid:durableId="1777554737">
    <w:abstractNumId w:val="20"/>
  </w:num>
  <w:num w:numId="5" w16cid:durableId="714230674">
    <w:abstractNumId w:val="20"/>
  </w:num>
  <w:num w:numId="6" w16cid:durableId="1650745313">
    <w:abstractNumId w:val="20"/>
  </w:num>
  <w:num w:numId="7" w16cid:durableId="477847299">
    <w:abstractNumId w:val="20"/>
  </w:num>
  <w:num w:numId="8" w16cid:durableId="1979802483">
    <w:abstractNumId w:val="20"/>
  </w:num>
  <w:num w:numId="9" w16cid:durableId="247276160">
    <w:abstractNumId w:val="20"/>
  </w:num>
  <w:num w:numId="10" w16cid:durableId="1691025951">
    <w:abstractNumId w:val="20"/>
  </w:num>
  <w:num w:numId="11" w16cid:durableId="746731038">
    <w:abstractNumId w:val="20"/>
  </w:num>
  <w:num w:numId="12" w16cid:durableId="1974485632">
    <w:abstractNumId w:val="20"/>
  </w:num>
  <w:num w:numId="13" w16cid:durableId="187984472">
    <w:abstractNumId w:val="20"/>
  </w:num>
  <w:num w:numId="14" w16cid:durableId="310332932">
    <w:abstractNumId w:val="20"/>
  </w:num>
  <w:num w:numId="15" w16cid:durableId="276377996">
    <w:abstractNumId w:val="22"/>
  </w:num>
  <w:num w:numId="16" w16cid:durableId="1279027833">
    <w:abstractNumId w:val="13"/>
  </w:num>
  <w:num w:numId="17" w16cid:durableId="1130392129">
    <w:abstractNumId w:val="20"/>
  </w:num>
  <w:num w:numId="18" w16cid:durableId="1890804193">
    <w:abstractNumId w:val="9"/>
  </w:num>
  <w:num w:numId="19" w16cid:durableId="907888314">
    <w:abstractNumId w:val="7"/>
  </w:num>
  <w:num w:numId="20" w16cid:durableId="1844318891">
    <w:abstractNumId w:val="6"/>
  </w:num>
  <w:num w:numId="21" w16cid:durableId="1835411410">
    <w:abstractNumId w:val="5"/>
  </w:num>
  <w:num w:numId="22" w16cid:durableId="1557543098">
    <w:abstractNumId w:val="4"/>
  </w:num>
  <w:num w:numId="23" w16cid:durableId="53165697">
    <w:abstractNumId w:val="8"/>
  </w:num>
  <w:num w:numId="24" w16cid:durableId="67120942">
    <w:abstractNumId w:val="3"/>
  </w:num>
  <w:num w:numId="25" w16cid:durableId="473839586">
    <w:abstractNumId w:val="2"/>
  </w:num>
  <w:num w:numId="26" w16cid:durableId="58984530">
    <w:abstractNumId w:val="1"/>
  </w:num>
  <w:num w:numId="27" w16cid:durableId="1140803670">
    <w:abstractNumId w:val="0"/>
  </w:num>
  <w:num w:numId="28" w16cid:durableId="690565469">
    <w:abstractNumId w:val="15"/>
  </w:num>
  <w:num w:numId="29" w16cid:durableId="688991538">
    <w:abstractNumId w:val="31"/>
  </w:num>
  <w:num w:numId="30" w16cid:durableId="1393041799">
    <w:abstractNumId w:val="33"/>
  </w:num>
  <w:num w:numId="31" w16cid:durableId="1086345429">
    <w:abstractNumId w:val="29"/>
  </w:num>
  <w:num w:numId="32" w16cid:durableId="163085632">
    <w:abstractNumId w:val="17"/>
  </w:num>
  <w:num w:numId="33" w16cid:durableId="1843398994">
    <w:abstractNumId w:val="21"/>
  </w:num>
  <w:num w:numId="34" w16cid:durableId="1227494999">
    <w:abstractNumId w:val="35"/>
  </w:num>
  <w:num w:numId="35" w16cid:durableId="627324568">
    <w:abstractNumId w:val="25"/>
  </w:num>
  <w:num w:numId="36" w16cid:durableId="1980111885">
    <w:abstractNumId w:val="32"/>
  </w:num>
  <w:num w:numId="37" w16cid:durableId="872111334">
    <w:abstractNumId w:val="16"/>
  </w:num>
  <w:num w:numId="38" w16cid:durableId="1341739264">
    <w:abstractNumId w:val="24"/>
  </w:num>
  <w:num w:numId="39" w16cid:durableId="1979532905">
    <w:abstractNumId w:val="12"/>
  </w:num>
  <w:num w:numId="40" w16cid:durableId="241529078">
    <w:abstractNumId w:val="18"/>
  </w:num>
  <w:num w:numId="41" w16cid:durableId="439225860">
    <w:abstractNumId w:val="27"/>
  </w:num>
  <w:num w:numId="42" w16cid:durableId="94984011">
    <w:abstractNumId w:val="30"/>
  </w:num>
  <w:num w:numId="43" w16cid:durableId="871383193">
    <w:abstractNumId w:val="14"/>
  </w:num>
  <w:num w:numId="44" w16cid:durableId="400833726">
    <w:abstractNumId w:val="10"/>
  </w:num>
  <w:num w:numId="45" w16cid:durableId="2074935603">
    <w:abstractNumId w:val="34"/>
  </w:num>
  <w:num w:numId="46" w16cid:durableId="1800412185">
    <w:abstractNumId w:val="11"/>
  </w:num>
  <w:num w:numId="47" w16cid:durableId="866451735">
    <w:abstractNumId w:val="28"/>
  </w:num>
  <w:num w:numId="48" w16cid:durableId="1992900343">
    <w:abstractNumId w:val="26"/>
  </w:num>
  <w:num w:numId="49" w16cid:durableId="788399748">
    <w:abstractNumId w:val="23"/>
  </w:num>
  <w:num w:numId="50" w16cid:durableId="2123520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358"/>
    <w:rsid w:val="00096181"/>
    <w:rsid w:val="00122972"/>
    <w:rsid w:val="001713AC"/>
    <w:rsid w:val="00195B69"/>
    <w:rsid w:val="001C7C9A"/>
    <w:rsid w:val="00242C71"/>
    <w:rsid w:val="0026332D"/>
    <w:rsid w:val="002E69AE"/>
    <w:rsid w:val="002E7B75"/>
    <w:rsid w:val="00323DA4"/>
    <w:rsid w:val="00385011"/>
    <w:rsid w:val="003B521B"/>
    <w:rsid w:val="003B7724"/>
    <w:rsid w:val="003E377C"/>
    <w:rsid w:val="00412166"/>
    <w:rsid w:val="00447DCE"/>
    <w:rsid w:val="00464270"/>
    <w:rsid w:val="005579BF"/>
    <w:rsid w:val="005D2872"/>
    <w:rsid w:val="0061716D"/>
    <w:rsid w:val="00712E68"/>
    <w:rsid w:val="00782A39"/>
    <w:rsid w:val="00782E7D"/>
    <w:rsid w:val="007B6F4D"/>
    <w:rsid w:val="008403B1"/>
    <w:rsid w:val="00870C7E"/>
    <w:rsid w:val="008D1054"/>
    <w:rsid w:val="00975743"/>
    <w:rsid w:val="0097755A"/>
    <w:rsid w:val="00994323"/>
    <w:rsid w:val="009A4E80"/>
    <w:rsid w:val="009D7903"/>
    <w:rsid w:val="00A007FE"/>
    <w:rsid w:val="00A03BE9"/>
    <w:rsid w:val="00A32358"/>
    <w:rsid w:val="00A71A27"/>
    <w:rsid w:val="00A92991"/>
    <w:rsid w:val="00B04204"/>
    <w:rsid w:val="00B13D0C"/>
    <w:rsid w:val="00B25230"/>
    <w:rsid w:val="00C938F8"/>
    <w:rsid w:val="00CD063A"/>
    <w:rsid w:val="00DA366B"/>
    <w:rsid w:val="00DB3642"/>
    <w:rsid w:val="00E207B8"/>
    <w:rsid w:val="00E227F4"/>
    <w:rsid w:val="00E44324"/>
    <w:rsid w:val="00E94778"/>
    <w:rsid w:val="00EA5F33"/>
    <w:rsid w:val="00F0186E"/>
    <w:rsid w:val="00F171F6"/>
    <w:rsid w:val="00F644DA"/>
    <w:rsid w:val="00FE1E6E"/>
    <w:rsid w:val="00FF6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C3418A"/>
  <w15:docId w15:val="{C8CD3DA9-6F4F-4FBA-9C6B-AFAD98D4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71F6"/>
    <w:pPr>
      <w:jc w:val="both"/>
    </w:pPr>
    <w:rPr>
      <w:rFonts w:ascii="Arial" w:eastAsiaTheme="minorHAnsi" w:hAnsi="Arial" w:cstheme="minorBidi"/>
      <w:sz w:val="24"/>
      <w:szCs w:val="24"/>
    </w:rPr>
  </w:style>
  <w:style w:type="paragraph" w:styleId="Heading1">
    <w:name w:val="heading 1"/>
    <w:basedOn w:val="Normal"/>
    <w:next w:val="BBBodyText"/>
    <w:link w:val="Heading1Char"/>
    <w:qFormat/>
    <w:rsid w:val="00F171F6"/>
    <w:pPr>
      <w:keepLines/>
      <w:numPr>
        <w:numId w:val="49"/>
      </w:numPr>
      <w:spacing w:after="240"/>
      <w:jc w:val="center"/>
      <w:outlineLvl w:val="0"/>
    </w:pPr>
    <w:rPr>
      <w:rFonts w:eastAsiaTheme="majorEastAsia" w:cs="Times New Roman"/>
      <w:b/>
      <w:bCs/>
      <w:color w:val="000000"/>
      <w:szCs w:val="28"/>
      <w:u w:color="000000"/>
    </w:rPr>
  </w:style>
  <w:style w:type="paragraph" w:styleId="Heading2">
    <w:name w:val="heading 2"/>
    <w:basedOn w:val="Normal"/>
    <w:next w:val="BBBodyText"/>
    <w:link w:val="Heading2Char"/>
    <w:unhideWhenUsed/>
    <w:qFormat/>
    <w:rsid w:val="00F171F6"/>
    <w:pPr>
      <w:keepNext/>
      <w:numPr>
        <w:ilvl w:val="1"/>
        <w:numId w:val="49"/>
      </w:numPr>
      <w:outlineLvl w:val="1"/>
    </w:pPr>
    <w:rPr>
      <w:rFonts w:eastAsiaTheme="majorEastAsia" w:cs="Times New Roman"/>
      <w:b/>
      <w:bCs/>
      <w:color w:val="000000"/>
      <w:szCs w:val="26"/>
      <w:u w:color="000000"/>
    </w:rPr>
  </w:style>
  <w:style w:type="paragraph" w:styleId="Heading3">
    <w:name w:val="heading 3"/>
    <w:basedOn w:val="Normal"/>
    <w:next w:val="BBBodyText"/>
    <w:link w:val="Heading3Char"/>
    <w:unhideWhenUsed/>
    <w:qFormat/>
    <w:rsid w:val="00F171F6"/>
    <w:pPr>
      <w:numPr>
        <w:ilvl w:val="2"/>
        <w:numId w:val="49"/>
      </w:numPr>
      <w:spacing w:after="240"/>
      <w:outlineLvl w:val="2"/>
    </w:pPr>
    <w:rPr>
      <w:rFonts w:eastAsiaTheme="majorEastAsia" w:cs="Times New Roman"/>
      <w:bCs/>
      <w:color w:val="000000"/>
      <w:u w:color="000000"/>
    </w:rPr>
  </w:style>
  <w:style w:type="paragraph" w:styleId="Heading4">
    <w:name w:val="heading 4"/>
    <w:basedOn w:val="Normal"/>
    <w:next w:val="BBBodyText"/>
    <w:link w:val="Heading4Char"/>
    <w:unhideWhenUsed/>
    <w:qFormat/>
    <w:rsid w:val="00F171F6"/>
    <w:pPr>
      <w:numPr>
        <w:ilvl w:val="3"/>
        <w:numId w:val="49"/>
      </w:numPr>
      <w:spacing w:after="240"/>
      <w:outlineLvl w:val="3"/>
    </w:pPr>
    <w:rPr>
      <w:rFonts w:eastAsiaTheme="majorEastAsia" w:cs="Times New Roman"/>
      <w:bCs/>
      <w:iCs/>
      <w:color w:val="000000"/>
      <w:u w:color="000000"/>
    </w:rPr>
  </w:style>
  <w:style w:type="paragraph" w:styleId="Heading5">
    <w:name w:val="heading 5"/>
    <w:basedOn w:val="Normal"/>
    <w:next w:val="BBBodyText"/>
    <w:link w:val="Heading5Char"/>
    <w:unhideWhenUsed/>
    <w:qFormat/>
    <w:rsid w:val="00F171F6"/>
    <w:pPr>
      <w:numPr>
        <w:ilvl w:val="4"/>
        <w:numId w:val="49"/>
      </w:numPr>
      <w:spacing w:after="240"/>
      <w:outlineLvl w:val="4"/>
    </w:pPr>
    <w:rPr>
      <w:rFonts w:eastAsiaTheme="majorEastAsia" w:cs="Times New Roman"/>
      <w:color w:val="000000"/>
      <w:u w:color="000000"/>
    </w:rPr>
  </w:style>
  <w:style w:type="paragraph" w:styleId="Heading6">
    <w:name w:val="heading 6"/>
    <w:basedOn w:val="Normal"/>
    <w:next w:val="BBBodyText"/>
    <w:link w:val="Heading6Char"/>
    <w:unhideWhenUsed/>
    <w:qFormat/>
    <w:rsid w:val="00F171F6"/>
    <w:pPr>
      <w:numPr>
        <w:ilvl w:val="5"/>
        <w:numId w:val="49"/>
      </w:numPr>
      <w:spacing w:after="240"/>
      <w:outlineLvl w:val="5"/>
    </w:pPr>
    <w:rPr>
      <w:rFonts w:eastAsiaTheme="majorEastAsia" w:cs="Times New Roman"/>
      <w:iCs/>
      <w:color w:val="000000"/>
      <w:u w:color="000000"/>
    </w:rPr>
  </w:style>
  <w:style w:type="paragraph" w:styleId="Heading7">
    <w:name w:val="heading 7"/>
    <w:basedOn w:val="Normal"/>
    <w:next w:val="BBBodyText"/>
    <w:link w:val="Heading7Char"/>
    <w:unhideWhenUsed/>
    <w:qFormat/>
    <w:rsid w:val="00F171F6"/>
    <w:pPr>
      <w:numPr>
        <w:ilvl w:val="6"/>
        <w:numId w:val="49"/>
      </w:numPr>
      <w:spacing w:after="240"/>
      <w:outlineLvl w:val="6"/>
    </w:pPr>
    <w:rPr>
      <w:rFonts w:eastAsiaTheme="majorEastAsia" w:cs="Times New Roman"/>
      <w:iCs/>
      <w:color w:val="000000"/>
      <w:u w:color="000000"/>
    </w:rPr>
  </w:style>
  <w:style w:type="paragraph" w:styleId="Heading8">
    <w:name w:val="heading 8"/>
    <w:basedOn w:val="Normal"/>
    <w:next w:val="BBBodyText"/>
    <w:link w:val="Heading8Char"/>
    <w:unhideWhenUsed/>
    <w:qFormat/>
    <w:rsid w:val="00F171F6"/>
    <w:pPr>
      <w:numPr>
        <w:ilvl w:val="7"/>
        <w:numId w:val="49"/>
      </w:numPr>
      <w:spacing w:after="240"/>
      <w:outlineLvl w:val="7"/>
    </w:pPr>
    <w:rPr>
      <w:rFonts w:eastAsiaTheme="majorEastAsia" w:cs="Times New Roman"/>
      <w:color w:val="000000"/>
      <w:szCs w:val="20"/>
      <w:u w:color="000000"/>
    </w:rPr>
  </w:style>
  <w:style w:type="paragraph" w:styleId="Heading9">
    <w:name w:val="heading 9"/>
    <w:basedOn w:val="Normal"/>
    <w:next w:val="BBBodyText"/>
    <w:link w:val="Heading9Char"/>
    <w:unhideWhenUsed/>
    <w:qFormat/>
    <w:rsid w:val="00F171F6"/>
    <w:pPr>
      <w:numPr>
        <w:ilvl w:val="8"/>
        <w:numId w:val="49"/>
      </w:numPr>
      <w:spacing w:after="240"/>
      <w:outlineLvl w:val="8"/>
    </w:pPr>
    <w:rPr>
      <w:rFonts w:eastAsiaTheme="majorEastAsia" w:cs="Times New Roman"/>
      <w:iCs/>
      <w:color w:val="000000"/>
      <w:szCs w:val="2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F171F6"/>
    <w:pPr>
      <w:spacing w:after="240"/>
      <w:ind w:firstLine="720"/>
    </w:pPr>
  </w:style>
  <w:style w:type="paragraph" w:styleId="TOC1">
    <w:name w:val="toc 1"/>
    <w:basedOn w:val="Normal"/>
    <w:next w:val="Normal"/>
    <w:autoRedefine/>
    <w:uiPriority w:val="39"/>
    <w:unhideWhenUsed/>
    <w:rsid w:val="00385011"/>
    <w:pPr>
      <w:tabs>
        <w:tab w:val="left" w:pos="1440"/>
        <w:tab w:val="right" w:leader="dot" w:pos="9360"/>
      </w:tabs>
      <w:spacing w:before="240" w:after="120"/>
      <w:ind w:left="720" w:hanging="720"/>
    </w:pPr>
    <w:rPr>
      <w:noProof/>
    </w:rPr>
  </w:style>
  <w:style w:type="paragraph" w:customStyle="1" w:styleId="Heading">
    <w:name w:val="Heading"/>
    <w:basedOn w:val="Normal"/>
    <w:rsid w:val="00F171F6"/>
    <w:pPr>
      <w:keepNext/>
      <w:spacing w:before="240" w:after="60"/>
    </w:pPr>
    <w:rPr>
      <w:kern w:val="24"/>
    </w:rPr>
  </w:style>
  <w:style w:type="paragraph" w:styleId="TOC2">
    <w:name w:val="toc 2"/>
    <w:basedOn w:val="Normal"/>
    <w:next w:val="Normal"/>
    <w:autoRedefine/>
    <w:uiPriority w:val="39"/>
    <w:unhideWhenUsed/>
    <w:rsid w:val="00A03BE9"/>
    <w:pPr>
      <w:tabs>
        <w:tab w:val="left" w:pos="1440"/>
        <w:tab w:val="right" w:leader="dot" w:pos="9360"/>
      </w:tabs>
      <w:ind w:left="1440" w:right="432" w:hanging="720"/>
    </w:pPr>
    <w:rPr>
      <w:rFonts w:eastAsia="Times New Roman"/>
      <w:bCs/>
      <w:noProof/>
      <w:color w:val="010000"/>
    </w:rPr>
  </w:style>
  <w:style w:type="paragraph" w:styleId="TOC3">
    <w:name w:val="toc 3"/>
    <w:basedOn w:val="Normal"/>
    <w:next w:val="Normal"/>
    <w:autoRedefine/>
    <w:uiPriority w:val="39"/>
    <w:unhideWhenUsed/>
    <w:rsid w:val="00F171F6"/>
    <w:pPr>
      <w:tabs>
        <w:tab w:val="left" w:pos="2160"/>
        <w:tab w:val="right" w:leader="dot" w:pos="9360"/>
      </w:tabs>
      <w:ind w:left="2160" w:right="432" w:hanging="720"/>
    </w:pPr>
    <w:rPr>
      <w:noProof/>
    </w:rPr>
  </w:style>
  <w:style w:type="paragraph" w:styleId="Header">
    <w:name w:val="header"/>
    <w:basedOn w:val="Normal"/>
    <w:link w:val="HeaderChar"/>
    <w:uiPriority w:val="99"/>
    <w:unhideWhenUsed/>
    <w:rsid w:val="00F171F6"/>
    <w:pPr>
      <w:tabs>
        <w:tab w:val="center" w:pos="4680"/>
        <w:tab w:val="right" w:pos="9360"/>
      </w:tabs>
    </w:pPr>
  </w:style>
  <w:style w:type="paragraph" w:styleId="Footer">
    <w:name w:val="footer"/>
    <w:basedOn w:val="Normal"/>
    <w:link w:val="FooterChar"/>
    <w:uiPriority w:val="99"/>
    <w:unhideWhenUsed/>
    <w:rsid w:val="00F171F6"/>
    <w:pPr>
      <w:tabs>
        <w:tab w:val="center" w:pos="4680"/>
        <w:tab w:val="right" w:pos="9360"/>
      </w:tabs>
    </w:pPr>
  </w:style>
  <w:style w:type="character" w:styleId="PageNumber">
    <w:name w:val="page number"/>
    <w:basedOn w:val="DefaultParagraphFont"/>
    <w:uiPriority w:val="99"/>
    <w:rsid w:val="00F171F6"/>
  </w:style>
  <w:style w:type="paragraph" w:styleId="Title">
    <w:name w:val="Title"/>
    <w:basedOn w:val="Normal"/>
    <w:next w:val="BBBodyText"/>
    <w:link w:val="TitleChar"/>
    <w:uiPriority w:val="10"/>
    <w:rsid w:val="00F171F6"/>
    <w:pPr>
      <w:keepNext/>
      <w:spacing w:after="240"/>
    </w:pPr>
    <w:rPr>
      <w:rFonts w:eastAsiaTheme="majorEastAsia" w:cstheme="majorBidi"/>
      <w:kern w:val="28"/>
      <w:szCs w:val="52"/>
    </w:rPr>
  </w:style>
  <w:style w:type="character" w:customStyle="1" w:styleId="TitleChar">
    <w:name w:val="Title Char"/>
    <w:basedOn w:val="DefaultParagraphFont"/>
    <w:link w:val="Title"/>
    <w:uiPriority w:val="10"/>
    <w:rsid w:val="00F171F6"/>
    <w:rPr>
      <w:rFonts w:eastAsiaTheme="majorEastAsia" w:cstheme="majorBidi"/>
      <w:kern w:val="28"/>
      <w:sz w:val="24"/>
      <w:szCs w:val="52"/>
    </w:rPr>
  </w:style>
  <w:style w:type="character" w:customStyle="1" w:styleId="FooterChar">
    <w:name w:val="Footer Char"/>
    <w:basedOn w:val="DefaultParagraphFont"/>
    <w:link w:val="Footer"/>
    <w:uiPriority w:val="99"/>
    <w:rsid w:val="00F171F6"/>
    <w:rPr>
      <w:rFonts w:eastAsiaTheme="minorHAnsi" w:cstheme="minorBidi"/>
      <w:sz w:val="24"/>
      <w:szCs w:val="24"/>
    </w:rPr>
  </w:style>
  <w:style w:type="character" w:styleId="Hyperlink">
    <w:name w:val="Hyperlink"/>
    <w:basedOn w:val="DefaultParagraphFont"/>
    <w:uiPriority w:val="99"/>
    <w:rsid w:val="00F171F6"/>
    <w:rPr>
      <w:rFonts w:cs="Times New Roman"/>
      <w:color w:val="0000FF"/>
      <w:u w:val="single"/>
    </w:rPr>
  </w:style>
  <w:style w:type="paragraph" w:customStyle="1" w:styleId="TitleTOC">
    <w:name w:val="Title TOC"/>
    <w:basedOn w:val="Normal"/>
    <w:rsid w:val="00F171F6"/>
    <w:pPr>
      <w:spacing w:after="240"/>
      <w:jc w:val="center"/>
    </w:pPr>
    <w:rPr>
      <w:b/>
    </w:rPr>
  </w:style>
  <w:style w:type="paragraph" w:customStyle="1" w:styleId="TitleTOCPage">
    <w:name w:val="Title TOC Page"/>
    <w:basedOn w:val="Normal"/>
    <w:rsid w:val="00F171F6"/>
    <w:pPr>
      <w:jc w:val="right"/>
    </w:pPr>
    <w:rPr>
      <w:u w:val="single"/>
    </w:rPr>
  </w:style>
  <w:style w:type="character" w:customStyle="1" w:styleId="Heading1Char">
    <w:name w:val="Heading 1 Char"/>
    <w:basedOn w:val="DefaultParagraphFont"/>
    <w:link w:val="Heading1"/>
    <w:rsid w:val="00F171F6"/>
    <w:rPr>
      <w:rFonts w:ascii="Arial" w:eastAsiaTheme="majorEastAsia" w:hAnsi="Arial"/>
      <w:b/>
      <w:bCs/>
      <w:color w:val="000000"/>
      <w:sz w:val="24"/>
      <w:szCs w:val="28"/>
      <w:u w:color="000000"/>
    </w:rPr>
  </w:style>
  <w:style w:type="character" w:customStyle="1" w:styleId="Heading2Char">
    <w:name w:val="Heading 2 Char"/>
    <w:basedOn w:val="DefaultParagraphFont"/>
    <w:link w:val="Heading2"/>
    <w:rsid w:val="00F171F6"/>
    <w:rPr>
      <w:rFonts w:ascii="Arial" w:eastAsiaTheme="majorEastAsia" w:hAnsi="Arial"/>
      <w:b/>
      <w:bCs/>
      <w:color w:val="000000"/>
      <w:sz w:val="24"/>
      <w:szCs w:val="26"/>
      <w:u w:color="000000"/>
    </w:rPr>
  </w:style>
  <w:style w:type="character" w:customStyle="1" w:styleId="Heading3Char">
    <w:name w:val="Heading 3 Char"/>
    <w:basedOn w:val="DefaultParagraphFont"/>
    <w:link w:val="Heading3"/>
    <w:rsid w:val="00F171F6"/>
    <w:rPr>
      <w:rFonts w:ascii="Arial" w:eastAsiaTheme="majorEastAsia" w:hAnsi="Arial"/>
      <w:bCs/>
      <w:color w:val="000000"/>
      <w:sz w:val="24"/>
      <w:szCs w:val="24"/>
      <w:u w:color="000000"/>
    </w:rPr>
  </w:style>
  <w:style w:type="character" w:customStyle="1" w:styleId="Heading4Char">
    <w:name w:val="Heading 4 Char"/>
    <w:basedOn w:val="DefaultParagraphFont"/>
    <w:link w:val="Heading4"/>
    <w:rsid w:val="00F171F6"/>
    <w:rPr>
      <w:rFonts w:eastAsiaTheme="majorEastAsia"/>
      <w:bCs/>
      <w:iCs/>
      <w:color w:val="000000"/>
      <w:sz w:val="24"/>
      <w:szCs w:val="24"/>
      <w:u w:color="000000"/>
    </w:rPr>
  </w:style>
  <w:style w:type="character" w:customStyle="1" w:styleId="Heading5Char">
    <w:name w:val="Heading 5 Char"/>
    <w:basedOn w:val="DefaultParagraphFont"/>
    <w:link w:val="Heading5"/>
    <w:rsid w:val="00F171F6"/>
    <w:rPr>
      <w:rFonts w:eastAsiaTheme="majorEastAsia"/>
      <w:color w:val="000000"/>
      <w:sz w:val="24"/>
      <w:szCs w:val="24"/>
      <w:u w:color="000000"/>
    </w:rPr>
  </w:style>
  <w:style w:type="character" w:customStyle="1" w:styleId="Heading6Char">
    <w:name w:val="Heading 6 Char"/>
    <w:basedOn w:val="DefaultParagraphFont"/>
    <w:link w:val="Heading6"/>
    <w:rsid w:val="00F171F6"/>
    <w:rPr>
      <w:rFonts w:eastAsiaTheme="majorEastAsia"/>
      <w:iCs/>
      <w:color w:val="000000"/>
      <w:sz w:val="24"/>
      <w:szCs w:val="24"/>
      <w:u w:color="000000"/>
    </w:rPr>
  </w:style>
  <w:style w:type="character" w:customStyle="1" w:styleId="Heading7Char">
    <w:name w:val="Heading 7 Char"/>
    <w:basedOn w:val="DefaultParagraphFont"/>
    <w:link w:val="Heading7"/>
    <w:rsid w:val="00F171F6"/>
    <w:rPr>
      <w:rFonts w:eastAsiaTheme="majorEastAsia"/>
      <w:iCs/>
      <w:color w:val="000000"/>
      <w:sz w:val="24"/>
      <w:szCs w:val="24"/>
      <w:u w:color="000000"/>
    </w:rPr>
  </w:style>
  <w:style w:type="character" w:customStyle="1" w:styleId="Heading8Char">
    <w:name w:val="Heading 8 Char"/>
    <w:basedOn w:val="DefaultParagraphFont"/>
    <w:link w:val="Heading8"/>
    <w:rsid w:val="00F171F6"/>
    <w:rPr>
      <w:rFonts w:eastAsiaTheme="majorEastAsia"/>
      <w:color w:val="000000"/>
      <w:sz w:val="24"/>
      <w:u w:color="000000"/>
    </w:rPr>
  </w:style>
  <w:style w:type="character" w:customStyle="1" w:styleId="Heading9Char">
    <w:name w:val="Heading 9 Char"/>
    <w:basedOn w:val="DefaultParagraphFont"/>
    <w:link w:val="Heading9"/>
    <w:rsid w:val="00F171F6"/>
    <w:rPr>
      <w:rFonts w:eastAsiaTheme="majorEastAsia"/>
      <w:iCs/>
      <w:color w:val="000000"/>
      <w:sz w:val="24"/>
      <w:u w:color="000000"/>
    </w:rPr>
  </w:style>
  <w:style w:type="character" w:customStyle="1" w:styleId="BodyTextChar">
    <w:name w:val="Body Text Char"/>
    <w:basedOn w:val="DefaultParagraphFont"/>
    <w:link w:val="BodyText"/>
    <w:uiPriority w:val="99"/>
    <w:rsid w:val="00F171F6"/>
    <w:rPr>
      <w:rFonts w:eastAsiaTheme="minorHAnsi" w:cstheme="minorBidi"/>
      <w:sz w:val="24"/>
      <w:szCs w:val="24"/>
    </w:rPr>
  </w:style>
  <w:style w:type="paragraph" w:styleId="BodyText2">
    <w:name w:val="Body Text 2"/>
    <w:basedOn w:val="BodyText"/>
    <w:link w:val="BodyText2Char"/>
    <w:uiPriority w:val="99"/>
    <w:rsid w:val="00F171F6"/>
  </w:style>
  <w:style w:type="character" w:customStyle="1" w:styleId="BodyText2Char">
    <w:name w:val="Body Text 2 Char"/>
    <w:basedOn w:val="DefaultParagraphFont"/>
    <w:link w:val="BodyText2"/>
    <w:uiPriority w:val="99"/>
    <w:rsid w:val="00F171F6"/>
    <w:rPr>
      <w:rFonts w:eastAsiaTheme="minorHAnsi" w:cstheme="minorBidi"/>
      <w:sz w:val="24"/>
      <w:szCs w:val="24"/>
    </w:rPr>
  </w:style>
  <w:style w:type="paragraph" w:styleId="BodyText3">
    <w:name w:val="Body Text 3"/>
    <w:basedOn w:val="BodyText"/>
    <w:link w:val="BodyText3Char"/>
    <w:uiPriority w:val="99"/>
    <w:rsid w:val="00F171F6"/>
  </w:style>
  <w:style w:type="character" w:customStyle="1" w:styleId="BodyText3Char">
    <w:name w:val="Body Text 3 Char"/>
    <w:basedOn w:val="DefaultParagraphFont"/>
    <w:link w:val="BodyText3"/>
    <w:uiPriority w:val="99"/>
    <w:rsid w:val="00F171F6"/>
    <w:rPr>
      <w:rFonts w:eastAsiaTheme="minorHAnsi" w:cstheme="minorBidi"/>
      <w:sz w:val="24"/>
      <w:szCs w:val="24"/>
    </w:rPr>
  </w:style>
  <w:style w:type="paragraph" w:styleId="Caption">
    <w:name w:val="caption"/>
    <w:basedOn w:val="Normal"/>
    <w:next w:val="Normal"/>
    <w:uiPriority w:val="35"/>
    <w:qFormat/>
    <w:rsid w:val="00F171F6"/>
    <w:rPr>
      <w:b/>
    </w:rPr>
  </w:style>
  <w:style w:type="character" w:styleId="CommentReference">
    <w:name w:val="annotation reference"/>
    <w:basedOn w:val="DefaultParagraphFont"/>
    <w:uiPriority w:val="99"/>
    <w:semiHidden/>
    <w:rsid w:val="00F171F6"/>
    <w:rPr>
      <w:rFonts w:ascii="Times New Roman" w:hAnsi="Times New Roman" w:cs="Times New Roman"/>
      <w:color w:val="FF0000"/>
      <w:sz w:val="16"/>
    </w:rPr>
  </w:style>
  <w:style w:type="paragraph" w:styleId="CommentText">
    <w:name w:val="annotation text"/>
    <w:basedOn w:val="Normal"/>
    <w:link w:val="CommentTextChar"/>
    <w:uiPriority w:val="99"/>
    <w:semiHidden/>
    <w:rsid w:val="00F171F6"/>
  </w:style>
  <w:style w:type="character" w:customStyle="1" w:styleId="CommentTextChar">
    <w:name w:val="Comment Text Char"/>
    <w:basedOn w:val="DefaultParagraphFont"/>
    <w:link w:val="CommentText"/>
    <w:uiPriority w:val="99"/>
    <w:semiHidden/>
    <w:rsid w:val="00F171F6"/>
    <w:rPr>
      <w:rFonts w:eastAsiaTheme="minorHAnsi" w:cstheme="minorBidi"/>
      <w:sz w:val="24"/>
      <w:szCs w:val="24"/>
    </w:rPr>
  </w:style>
  <w:style w:type="paragraph" w:styleId="Date">
    <w:name w:val="Date"/>
    <w:basedOn w:val="Normal"/>
    <w:next w:val="Normal"/>
    <w:link w:val="DateChar"/>
    <w:uiPriority w:val="99"/>
    <w:rsid w:val="00F171F6"/>
  </w:style>
  <w:style w:type="character" w:customStyle="1" w:styleId="DateChar">
    <w:name w:val="Date Char"/>
    <w:basedOn w:val="DefaultParagraphFont"/>
    <w:link w:val="Date"/>
    <w:uiPriority w:val="99"/>
    <w:rsid w:val="00F171F6"/>
    <w:rPr>
      <w:rFonts w:eastAsiaTheme="minorHAnsi" w:cstheme="minorBidi"/>
      <w:sz w:val="24"/>
      <w:szCs w:val="24"/>
    </w:rPr>
  </w:style>
  <w:style w:type="paragraph" w:customStyle="1" w:styleId="DocID">
    <w:name w:val="DocID"/>
    <w:basedOn w:val="Footer"/>
    <w:next w:val="Footer"/>
    <w:link w:val="DocIDChar2"/>
    <w:rsid w:val="001C7C9A"/>
    <w:pPr>
      <w:tabs>
        <w:tab w:val="clear" w:pos="4680"/>
        <w:tab w:val="clear" w:pos="9360"/>
      </w:tabs>
      <w:jc w:val="left"/>
    </w:pPr>
    <w:rPr>
      <w:rFonts w:ascii="Times New Roman" w:eastAsia="Times New Roman" w:hAnsi="Times New Roman" w:cs="Times New Roman"/>
      <w:sz w:val="18"/>
      <w:szCs w:val="20"/>
    </w:rPr>
  </w:style>
  <w:style w:type="paragraph" w:styleId="DocumentMap">
    <w:name w:val="Document Map"/>
    <w:basedOn w:val="Normal"/>
    <w:link w:val="DocumentMapChar"/>
    <w:uiPriority w:val="99"/>
    <w:semiHidden/>
    <w:rsid w:val="00F171F6"/>
    <w:rPr>
      <w:rFonts w:ascii="Tahoma" w:hAnsi="Tahoma"/>
    </w:rPr>
  </w:style>
  <w:style w:type="character" w:customStyle="1" w:styleId="DocumentMapChar">
    <w:name w:val="Document Map Char"/>
    <w:basedOn w:val="DefaultParagraphFont"/>
    <w:link w:val="DocumentMap"/>
    <w:uiPriority w:val="99"/>
    <w:semiHidden/>
    <w:rsid w:val="00F171F6"/>
    <w:rPr>
      <w:rFonts w:ascii="Tahoma" w:eastAsiaTheme="minorHAnsi" w:hAnsi="Tahoma" w:cstheme="minorBidi"/>
      <w:sz w:val="24"/>
      <w:szCs w:val="24"/>
    </w:rPr>
  </w:style>
  <w:style w:type="character" w:styleId="Emphasis">
    <w:name w:val="Emphasis"/>
    <w:basedOn w:val="DefaultParagraphFont"/>
    <w:uiPriority w:val="20"/>
    <w:qFormat/>
    <w:rsid w:val="00F171F6"/>
    <w:rPr>
      <w:rFonts w:cs="Times New Roman"/>
      <w:i/>
    </w:rPr>
  </w:style>
  <w:style w:type="character" w:styleId="EndnoteReference">
    <w:name w:val="endnote reference"/>
    <w:basedOn w:val="DefaultParagraphFont"/>
    <w:uiPriority w:val="99"/>
    <w:semiHidden/>
    <w:rsid w:val="00F171F6"/>
    <w:rPr>
      <w:rFonts w:cs="Times New Roman"/>
      <w:vertAlign w:val="superscript"/>
    </w:rPr>
  </w:style>
  <w:style w:type="paragraph" w:styleId="EndnoteText">
    <w:name w:val="endnote text"/>
    <w:basedOn w:val="Normal"/>
    <w:link w:val="EndnoteTextChar"/>
    <w:uiPriority w:val="99"/>
    <w:semiHidden/>
    <w:rsid w:val="00F171F6"/>
    <w:rPr>
      <w:sz w:val="20"/>
    </w:rPr>
  </w:style>
  <w:style w:type="character" w:customStyle="1" w:styleId="EndnoteTextChar">
    <w:name w:val="Endnote Text Char"/>
    <w:basedOn w:val="DefaultParagraphFont"/>
    <w:link w:val="EndnoteText"/>
    <w:uiPriority w:val="99"/>
    <w:semiHidden/>
    <w:rsid w:val="00F171F6"/>
    <w:rPr>
      <w:rFonts w:eastAsiaTheme="minorHAnsi" w:cstheme="minorBidi"/>
      <w:szCs w:val="24"/>
    </w:rPr>
  </w:style>
  <w:style w:type="paragraph" w:styleId="EnvelopeAddress">
    <w:name w:val="envelope address"/>
    <w:basedOn w:val="Normal"/>
    <w:uiPriority w:val="99"/>
    <w:rsid w:val="00F171F6"/>
    <w:pPr>
      <w:framePr w:w="7920" w:h="1980" w:hRule="exact" w:hSpace="180" w:wrap="auto" w:hAnchor="page" w:xAlign="center" w:yAlign="bottom"/>
      <w:ind w:left="2880"/>
    </w:pPr>
  </w:style>
  <w:style w:type="paragraph" w:styleId="EnvelopeReturn">
    <w:name w:val="envelope return"/>
    <w:basedOn w:val="Normal"/>
    <w:uiPriority w:val="99"/>
    <w:rsid w:val="00F171F6"/>
    <w:rPr>
      <w:sz w:val="20"/>
    </w:rPr>
  </w:style>
  <w:style w:type="character" w:styleId="FollowedHyperlink">
    <w:name w:val="FollowedHyperlink"/>
    <w:basedOn w:val="DefaultParagraphFont"/>
    <w:uiPriority w:val="99"/>
    <w:rsid w:val="00F171F6"/>
    <w:rPr>
      <w:rFonts w:cs="Times New Roman"/>
      <w:color w:val="800080"/>
      <w:u w:val="single"/>
    </w:rPr>
  </w:style>
  <w:style w:type="paragraph" w:customStyle="1" w:styleId="FooterLandscape">
    <w:name w:val="Footer Landscape"/>
    <w:basedOn w:val="Normal"/>
    <w:rsid w:val="00F171F6"/>
    <w:pPr>
      <w:tabs>
        <w:tab w:val="center" w:pos="6480"/>
        <w:tab w:val="right" w:pos="12960"/>
      </w:tabs>
    </w:pPr>
  </w:style>
  <w:style w:type="character" w:styleId="FootnoteReference">
    <w:name w:val="footnote reference"/>
    <w:basedOn w:val="DefaultParagraphFont"/>
    <w:uiPriority w:val="99"/>
    <w:semiHidden/>
    <w:rsid w:val="00F171F6"/>
    <w:rPr>
      <w:rFonts w:cs="Times New Roman"/>
      <w:color w:val="auto"/>
      <w:position w:val="6"/>
      <w:sz w:val="18"/>
    </w:rPr>
  </w:style>
  <w:style w:type="paragraph" w:styleId="FootnoteText">
    <w:name w:val="footnote text"/>
    <w:basedOn w:val="Normal"/>
    <w:link w:val="FootnoteTextChar"/>
    <w:uiPriority w:val="99"/>
    <w:semiHidden/>
    <w:unhideWhenUsed/>
    <w:rsid w:val="00F171F6"/>
    <w:pPr>
      <w:spacing w:after="120"/>
      <w:ind w:firstLine="720"/>
    </w:pPr>
    <w:rPr>
      <w:sz w:val="20"/>
      <w:szCs w:val="20"/>
    </w:rPr>
  </w:style>
  <w:style w:type="character" w:customStyle="1" w:styleId="FootnoteTextChar">
    <w:name w:val="Footnote Text Char"/>
    <w:basedOn w:val="DefaultParagraphFont"/>
    <w:link w:val="FootnoteText"/>
    <w:uiPriority w:val="99"/>
    <w:semiHidden/>
    <w:rsid w:val="00F171F6"/>
    <w:rPr>
      <w:rFonts w:eastAsiaTheme="minorHAnsi" w:cstheme="minorBidi"/>
    </w:rPr>
  </w:style>
  <w:style w:type="character" w:customStyle="1" w:styleId="HeaderChar">
    <w:name w:val="Header Char"/>
    <w:basedOn w:val="DefaultParagraphFont"/>
    <w:link w:val="Header"/>
    <w:uiPriority w:val="99"/>
    <w:rsid w:val="00F171F6"/>
    <w:rPr>
      <w:rFonts w:eastAsiaTheme="minorHAnsi" w:cstheme="minorBidi"/>
      <w:sz w:val="24"/>
      <w:szCs w:val="24"/>
    </w:rPr>
  </w:style>
  <w:style w:type="paragraph" w:customStyle="1" w:styleId="HeaderLandscape">
    <w:name w:val="Header Landscape"/>
    <w:basedOn w:val="Normal"/>
    <w:rsid w:val="00F171F6"/>
    <w:pPr>
      <w:tabs>
        <w:tab w:val="center" w:pos="6480"/>
        <w:tab w:val="right" w:pos="12960"/>
      </w:tabs>
    </w:pPr>
  </w:style>
  <w:style w:type="paragraph" w:customStyle="1" w:styleId="Index">
    <w:name w:val="Index"/>
    <w:basedOn w:val="Normal"/>
    <w:rsid w:val="00F171F6"/>
  </w:style>
  <w:style w:type="paragraph" w:styleId="Index1">
    <w:name w:val="index 1"/>
    <w:basedOn w:val="Index"/>
    <w:next w:val="Normal"/>
    <w:autoRedefine/>
    <w:uiPriority w:val="99"/>
    <w:semiHidden/>
    <w:rsid w:val="00F171F6"/>
  </w:style>
  <w:style w:type="paragraph" w:styleId="Index2">
    <w:name w:val="index 2"/>
    <w:basedOn w:val="Index1"/>
    <w:next w:val="Normal"/>
    <w:autoRedefine/>
    <w:uiPriority w:val="99"/>
    <w:semiHidden/>
    <w:rsid w:val="00F171F6"/>
    <w:pPr>
      <w:ind w:left="360"/>
    </w:pPr>
  </w:style>
  <w:style w:type="paragraph" w:styleId="Index3">
    <w:name w:val="index 3"/>
    <w:basedOn w:val="Index2"/>
    <w:next w:val="Normal"/>
    <w:autoRedefine/>
    <w:uiPriority w:val="99"/>
    <w:semiHidden/>
    <w:rsid w:val="00F171F6"/>
    <w:pPr>
      <w:ind w:left="720"/>
    </w:pPr>
  </w:style>
  <w:style w:type="paragraph" w:styleId="Index4">
    <w:name w:val="index 4"/>
    <w:basedOn w:val="Index3"/>
    <w:next w:val="Normal"/>
    <w:autoRedefine/>
    <w:uiPriority w:val="99"/>
    <w:semiHidden/>
    <w:rsid w:val="00F171F6"/>
    <w:pPr>
      <w:ind w:left="1080"/>
    </w:pPr>
  </w:style>
  <w:style w:type="paragraph" w:styleId="Index5">
    <w:name w:val="index 5"/>
    <w:basedOn w:val="Index4"/>
    <w:next w:val="Normal"/>
    <w:autoRedefine/>
    <w:uiPriority w:val="99"/>
    <w:semiHidden/>
    <w:rsid w:val="00F171F6"/>
    <w:pPr>
      <w:ind w:left="1440"/>
    </w:pPr>
  </w:style>
  <w:style w:type="paragraph" w:styleId="Index6">
    <w:name w:val="index 6"/>
    <w:basedOn w:val="Index5"/>
    <w:next w:val="Normal"/>
    <w:autoRedefine/>
    <w:uiPriority w:val="99"/>
    <w:semiHidden/>
    <w:rsid w:val="00F171F6"/>
    <w:pPr>
      <w:ind w:left="1800"/>
    </w:pPr>
  </w:style>
  <w:style w:type="paragraph" w:styleId="Index7">
    <w:name w:val="index 7"/>
    <w:basedOn w:val="Index6"/>
    <w:next w:val="Normal"/>
    <w:autoRedefine/>
    <w:uiPriority w:val="99"/>
    <w:semiHidden/>
    <w:rsid w:val="00F171F6"/>
    <w:pPr>
      <w:ind w:left="2160"/>
    </w:pPr>
  </w:style>
  <w:style w:type="paragraph" w:styleId="Index8">
    <w:name w:val="index 8"/>
    <w:basedOn w:val="Index7"/>
    <w:next w:val="Normal"/>
    <w:autoRedefine/>
    <w:uiPriority w:val="99"/>
    <w:semiHidden/>
    <w:rsid w:val="00F171F6"/>
    <w:pPr>
      <w:ind w:left="2520"/>
    </w:pPr>
  </w:style>
  <w:style w:type="paragraph" w:styleId="Index9">
    <w:name w:val="index 9"/>
    <w:basedOn w:val="Index8"/>
    <w:next w:val="Normal"/>
    <w:autoRedefine/>
    <w:uiPriority w:val="99"/>
    <w:semiHidden/>
    <w:rsid w:val="00F171F6"/>
    <w:pPr>
      <w:ind w:left="2880"/>
    </w:pPr>
  </w:style>
  <w:style w:type="paragraph" w:styleId="IndexHeading">
    <w:name w:val="index heading"/>
    <w:basedOn w:val="Normal"/>
    <w:next w:val="Index1"/>
    <w:uiPriority w:val="99"/>
    <w:semiHidden/>
    <w:rsid w:val="00F171F6"/>
  </w:style>
  <w:style w:type="character" w:styleId="LineNumber">
    <w:name w:val="line number"/>
    <w:basedOn w:val="DefaultParagraphFont"/>
    <w:uiPriority w:val="99"/>
    <w:rsid w:val="00F171F6"/>
    <w:rPr>
      <w:rFonts w:cs="Times New Roman"/>
    </w:rPr>
  </w:style>
  <w:style w:type="paragraph" w:styleId="List">
    <w:name w:val="List"/>
    <w:basedOn w:val="Normal"/>
    <w:uiPriority w:val="99"/>
    <w:rsid w:val="00F171F6"/>
  </w:style>
  <w:style w:type="paragraph" w:customStyle="1" w:styleId="List1">
    <w:name w:val="List 1"/>
    <w:basedOn w:val="List"/>
    <w:rsid w:val="00F171F6"/>
    <w:pPr>
      <w:ind w:left="720" w:hanging="720"/>
    </w:pPr>
  </w:style>
  <w:style w:type="paragraph" w:customStyle="1" w:styleId="List1d">
    <w:name w:val="List 1.d"/>
    <w:basedOn w:val="List1"/>
    <w:rsid w:val="00F171F6"/>
    <w:pPr>
      <w:tabs>
        <w:tab w:val="decimal" w:pos="1080"/>
      </w:tabs>
      <w:ind w:left="1440" w:hanging="1440"/>
    </w:pPr>
  </w:style>
  <w:style w:type="paragraph" w:styleId="List2">
    <w:name w:val="List 2"/>
    <w:basedOn w:val="List1"/>
    <w:uiPriority w:val="99"/>
    <w:rsid w:val="00F171F6"/>
    <w:pPr>
      <w:ind w:left="1440"/>
    </w:pPr>
  </w:style>
  <w:style w:type="paragraph" w:customStyle="1" w:styleId="List2d">
    <w:name w:val="List 2.d"/>
    <w:basedOn w:val="List2"/>
    <w:rsid w:val="00F171F6"/>
    <w:pPr>
      <w:tabs>
        <w:tab w:val="decimal" w:pos="1800"/>
      </w:tabs>
      <w:ind w:left="2160" w:hanging="1440"/>
    </w:pPr>
  </w:style>
  <w:style w:type="paragraph" w:styleId="List3">
    <w:name w:val="List 3"/>
    <w:basedOn w:val="List2"/>
    <w:uiPriority w:val="99"/>
    <w:rsid w:val="00F171F6"/>
    <w:pPr>
      <w:ind w:left="2160"/>
    </w:pPr>
  </w:style>
  <w:style w:type="paragraph" w:customStyle="1" w:styleId="List3d">
    <w:name w:val="List 3.d"/>
    <w:basedOn w:val="List3"/>
    <w:rsid w:val="00F171F6"/>
    <w:pPr>
      <w:tabs>
        <w:tab w:val="decimal" w:pos="2520"/>
      </w:tabs>
      <w:ind w:left="2880" w:hanging="1440"/>
    </w:pPr>
  </w:style>
  <w:style w:type="paragraph" w:styleId="List4">
    <w:name w:val="List 4"/>
    <w:basedOn w:val="List3"/>
    <w:uiPriority w:val="99"/>
    <w:rsid w:val="00F171F6"/>
    <w:pPr>
      <w:ind w:left="2880"/>
    </w:pPr>
  </w:style>
  <w:style w:type="paragraph" w:customStyle="1" w:styleId="List4d">
    <w:name w:val="List 4.d"/>
    <w:basedOn w:val="List4"/>
    <w:rsid w:val="00F171F6"/>
    <w:pPr>
      <w:tabs>
        <w:tab w:val="decimal" w:pos="3240"/>
      </w:tabs>
      <w:ind w:left="3600" w:hanging="1440"/>
    </w:pPr>
  </w:style>
  <w:style w:type="paragraph" w:styleId="List5">
    <w:name w:val="List 5"/>
    <w:basedOn w:val="List4"/>
    <w:uiPriority w:val="99"/>
    <w:rsid w:val="00F171F6"/>
    <w:pPr>
      <w:ind w:left="3600"/>
    </w:pPr>
  </w:style>
  <w:style w:type="paragraph" w:customStyle="1" w:styleId="List5d">
    <w:name w:val="List 5.d"/>
    <w:basedOn w:val="List5"/>
    <w:rsid w:val="00F171F6"/>
    <w:pPr>
      <w:tabs>
        <w:tab w:val="decimal" w:pos="3960"/>
      </w:tabs>
      <w:ind w:left="4320" w:hanging="1440"/>
    </w:pPr>
  </w:style>
  <w:style w:type="paragraph" w:styleId="ListBullet">
    <w:name w:val="List Bullet"/>
    <w:basedOn w:val="Normal"/>
    <w:autoRedefine/>
    <w:uiPriority w:val="99"/>
    <w:rsid w:val="00F171F6"/>
    <w:pPr>
      <w:numPr>
        <w:numId w:val="18"/>
      </w:numPr>
      <w:tabs>
        <w:tab w:val="clear" w:pos="360"/>
        <w:tab w:val="num" w:pos="1080"/>
      </w:tabs>
      <w:ind w:left="1080"/>
    </w:pPr>
  </w:style>
  <w:style w:type="paragraph" w:customStyle="1" w:styleId="ListBullet1">
    <w:name w:val="List Bullet 1"/>
    <w:basedOn w:val="Normal"/>
    <w:autoRedefine/>
    <w:rsid w:val="00F171F6"/>
    <w:pPr>
      <w:numPr>
        <w:numId w:val="28"/>
      </w:numPr>
      <w:tabs>
        <w:tab w:val="clear" w:pos="360"/>
        <w:tab w:val="num" w:pos="1440"/>
      </w:tabs>
      <w:ind w:left="1440"/>
    </w:pPr>
  </w:style>
  <w:style w:type="paragraph" w:styleId="ListBullet2">
    <w:name w:val="List Bullet 2"/>
    <w:basedOn w:val="Normal"/>
    <w:autoRedefine/>
    <w:uiPriority w:val="99"/>
    <w:rsid w:val="00F171F6"/>
    <w:pPr>
      <w:numPr>
        <w:numId w:val="19"/>
      </w:numPr>
      <w:tabs>
        <w:tab w:val="clear" w:pos="720"/>
        <w:tab w:val="num" w:pos="1800"/>
      </w:tabs>
      <w:ind w:left="1800"/>
    </w:pPr>
  </w:style>
  <w:style w:type="paragraph" w:styleId="ListBullet3">
    <w:name w:val="List Bullet 3"/>
    <w:basedOn w:val="Normal"/>
    <w:autoRedefine/>
    <w:uiPriority w:val="99"/>
    <w:rsid w:val="00F171F6"/>
    <w:pPr>
      <w:numPr>
        <w:numId w:val="20"/>
      </w:numPr>
      <w:tabs>
        <w:tab w:val="clear" w:pos="1080"/>
        <w:tab w:val="num" w:pos="1800"/>
      </w:tabs>
      <w:ind w:left="0" w:firstLine="0"/>
    </w:pPr>
  </w:style>
  <w:style w:type="paragraph" w:styleId="ListBullet4">
    <w:name w:val="List Bullet 4"/>
    <w:basedOn w:val="Normal"/>
    <w:autoRedefine/>
    <w:uiPriority w:val="99"/>
    <w:rsid w:val="00F171F6"/>
    <w:pPr>
      <w:numPr>
        <w:numId w:val="21"/>
      </w:numPr>
      <w:tabs>
        <w:tab w:val="clear" w:pos="1440"/>
        <w:tab w:val="num" w:pos="720"/>
      </w:tabs>
      <w:ind w:left="720" w:hanging="720"/>
    </w:pPr>
  </w:style>
  <w:style w:type="paragraph" w:styleId="ListBullet5">
    <w:name w:val="List Bullet 5"/>
    <w:basedOn w:val="Normal"/>
    <w:autoRedefine/>
    <w:uiPriority w:val="99"/>
    <w:rsid w:val="00F171F6"/>
    <w:pPr>
      <w:numPr>
        <w:numId w:val="22"/>
      </w:numPr>
      <w:tabs>
        <w:tab w:val="clear" w:pos="1800"/>
        <w:tab w:val="num" w:pos="720"/>
      </w:tabs>
      <w:ind w:left="720" w:hanging="720"/>
    </w:pPr>
  </w:style>
  <w:style w:type="paragraph" w:styleId="ListContinue">
    <w:name w:val="List Continue"/>
    <w:basedOn w:val="Normal"/>
    <w:uiPriority w:val="99"/>
    <w:rsid w:val="00F171F6"/>
    <w:pPr>
      <w:spacing w:before="240"/>
    </w:pPr>
  </w:style>
  <w:style w:type="paragraph" w:styleId="ListContinue2">
    <w:name w:val="List Continue 2"/>
    <w:basedOn w:val="ListContinue"/>
    <w:uiPriority w:val="99"/>
    <w:rsid w:val="00F171F6"/>
    <w:pPr>
      <w:ind w:left="720"/>
    </w:pPr>
  </w:style>
  <w:style w:type="paragraph" w:styleId="ListContinue3">
    <w:name w:val="List Continue 3"/>
    <w:basedOn w:val="ListContinue"/>
    <w:uiPriority w:val="99"/>
    <w:rsid w:val="00F171F6"/>
    <w:pPr>
      <w:ind w:left="1440"/>
    </w:pPr>
  </w:style>
  <w:style w:type="paragraph" w:styleId="ListContinue4">
    <w:name w:val="List Continue 4"/>
    <w:basedOn w:val="ListContinue"/>
    <w:uiPriority w:val="99"/>
    <w:rsid w:val="00F171F6"/>
    <w:pPr>
      <w:ind w:left="2160"/>
    </w:pPr>
  </w:style>
  <w:style w:type="paragraph" w:styleId="ListContinue5">
    <w:name w:val="List Continue 5"/>
    <w:basedOn w:val="ListContinue"/>
    <w:uiPriority w:val="99"/>
    <w:rsid w:val="00F171F6"/>
    <w:pPr>
      <w:ind w:left="2880"/>
    </w:pPr>
  </w:style>
  <w:style w:type="paragraph" w:styleId="ListNumber">
    <w:name w:val="List Number"/>
    <w:basedOn w:val="Normal"/>
    <w:uiPriority w:val="99"/>
    <w:rsid w:val="00F171F6"/>
    <w:pPr>
      <w:numPr>
        <w:numId w:val="23"/>
      </w:numPr>
      <w:tabs>
        <w:tab w:val="clear" w:pos="360"/>
      </w:tabs>
      <w:ind w:left="0" w:firstLine="0"/>
    </w:pPr>
  </w:style>
  <w:style w:type="paragraph" w:customStyle="1" w:styleId="ListNumber1">
    <w:name w:val="List Number 1"/>
    <w:basedOn w:val="ListNumber"/>
    <w:rsid w:val="00F171F6"/>
    <w:pPr>
      <w:numPr>
        <w:numId w:val="29"/>
      </w:numPr>
    </w:pPr>
  </w:style>
  <w:style w:type="paragraph" w:styleId="ListNumber2">
    <w:name w:val="List Number 2"/>
    <w:basedOn w:val="ListNumber"/>
    <w:uiPriority w:val="99"/>
    <w:rsid w:val="00F171F6"/>
    <w:pPr>
      <w:numPr>
        <w:numId w:val="24"/>
      </w:numPr>
      <w:tabs>
        <w:tab w:val="clear" w:pos="720"/>
      </w:tabs>
      <w:ind w:left="0" w:firstLine="0"/>
    </w:pPr>
  </w:style>
  <w:style w:type="paragraph" w:styleId="ListNumber3">
    <w:name w:val="List Number 3"/>
    <w:basedOn w:val="ListNumber"/>
    <w:uiPriority w:val="99"/>
    <w:rsid w:val="00F171F6"/>
    <w:pPr>
      <w:numPr>
        <w:numId w:val="25"/>
      </w:numPr>
      <w:tabs>
        <w:tab w:val="clear" w:pos="1080"/>
        <w:tab w:val="num" w:pos="360"/>
      </w:tabs>
      <w:ind w:left="0" w:firstLine="0"/>
    </w:pPr>
  </w:style>
  <w:style w:type="paragraph" w:styleId="ListNumber4">
    <w:name w:val="List Number 4"/>
    <w:basedOn w:val="ListNumber"/>
    <w:uiPriority w:val="99"/>
    <w:rsid w:val="00F171F6"/>
    <w:pPr>
      <w:numPr>
        <w:numId w:val="26"/>
      </w:numPr>
      <w:tabs>
        <w:tab w:val="clear" w:pos="1440"/>
        <w:tab w:val="num" w:pos="360"/>
      </w:tabs>
      <w:ind w:left="0" w:firstLine="0"/>
    </w:pPr>
  </w:style>
  <w:style w:type="paragraph" w:styleId="ListNumber5">
    <w:name w:val="List Number 5"/>
    <w:basedOn w:val="ListNumber"/>
    <w:uiPriority w:val="99"/>
    <w:rsid w:val="00F171F6"/>
    <w:pPr>
      <w:numPr>
        <w:numId w:val="27"/>
      </w:numPr>
      <w:tabs>
        <w:tab w:val="clear" w:pos="1800"/>
        <w:tab w:val="num" w:pos="360"/>
      </w:tabs>
      <w:ind w:left="0" w:firstLine="0"/>
    </w:pPr>
  </w:style>
  <w:style w:type="paragraph" w:styleId="MacroText">
    <w:name w:val="macro"/>
    <w:link w:val="MacroTextChar"/>
    <w:uiPriority w:val="99"/>
    <w:semiHidden/>
    <w:rsid w:val="00F171F6"/>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customStyle="1" w:styleId="MacroTextChar">
    <w:name w:val="Macro Text Char"/>
    <w:basedOn w:val="DefaultParagraphFont"/>
    <w:link w:val="MacroText"/>
    <w:uiPriority w:val="99"/>
    <w:semiHidden/>
    <w:rsid w:val="00F171F6"/>
    <w:rPr>
      <w:rFonts w:ascii="Courier New" w:hAnsi="Courier New"/>
    </w:rPr>
  </w:style>
  <w:style w:type="paragraph" w:styleId="NormalIndent">
    <w:name w:val="Normal Indent"/>
    <w:basedOn w:val="Normal"/>
    <w:uiPriority w:val="99"/>
    <w:rsid w:val="00F171F6"/>
    <w:pPr>
      <w:ind w:left="720"/>
    </w:pPr>
  </w:style>
  <w:style w:type="paragraph" w:styleId="NoteHeading">
    <w:name w:val="Note Heading"/>
    <w:basedOn w:val="Normal"/>
    <w:next w:val="Normal"/>
    <w:link w:val="NoteHeadingChar"/>
    <w:uiPriority w:val="99"/>
    <w:rsid w:val="00F171F6"/>
  </w:style>
  <w:style w:type="character" w:customStyle="1" w:styleId="NoteHeadingChar">
    <w:name w:val="Note Heading Char"/>
    <w:basedOn w:val="DefaultParagraphFont"/>
    <w:link w:val="NoteHeading"/>
    <w:uiPriority w:val="99"/>
    <w:rsid w:val="00F171F6"/>
    <w:rPr>
      <w:rFonts w:eastAsiaTheme="minorHAnsi" w:cstheme="minorBidi"/>
      <w:sz w:val="24"/>
      <w:szCs w:val="24"/>
    </w:rPr>
  </w:style>
  <w:style w:type="character" w:customStyle="1" w:styleId="ParaNum">
    <w:name w:val="ParaNum"/>
    <w:basedOn w:val="DefaultParagraphFont"/>
    <w:rsid w:val="00F171F6"/>
    <w:rPr>
      <w:rFonts w:cs="Times New Roman"/>
    </w:rPr>
  </w:style>
  <w:style w:type="paragraph" w:styleId="PlainText">
    <w:name w:val="Plain Text"/>
    <w:basedOn w:val="Normal"/>
    <w:link w:val="PlainTextChar"/>
    <w:uiPriority w:val="99"/>
    <w:rsid w:val="00F171F6"/>
    <w:rPr>
      <w:rFonts w:ascii="Courier New" w:hAnsi="Courier New"/>
      <w:sz w:val="20"/>
    </w:rPr>
  </w:style>
  <w:style w:type="character" w:customStyle="1" w:styleId="PlainTextChar">
    <w:name w:val="Plain Text Char"/>
    <w:basedOn w:val="DefaultParagraphFont"/>
    <w:link w:val="PlainText"/>
    <w:uiPriority w:val="99"/>
    <w:rsid w:val="00F171F6"/>
    <w:rPr>
      <w:rFonts w:ascii="Courier New" w:eastAsiaTheme="minorHAnsi" w:hAnsi="Courier New" w:cstheme="minorBidi"/>
      <w:szCs w:val="24"/>
    </w:rPr>
  </w:style>
  <w:style w:type="paragraph" w:styleId="Quote">
    <w:name w:val="Quote"/>
    <w:basedOn w:val="Normal"/>
    <w:next w:val="Normal"/>
    <w:link w:val="QuoteChar"/>
    <w:uiPriority w:val="29"/>
    <w:rsid w:val="00F171F6"/>
    <w:pPr>
      <w:spacing w:before="240"/>
      <w:ind w:left="1440" w:right="1440"/>
    </w:pPr>
  </w:style>
  <w:style w:type="character" w:customStyle="1" w:styleId="QuoteChar">
    <w:name w:val="Quote Char"/>
    <w:basedOn w:val="DefaultParagraphFont"/>
    <w:link w:val="Quote"/>
    <w:uiPriority w:val="29"/>
    <w:rsid w:val="00F171F6"/>
    <w:rPr>
      <w:rFonts w:eastAsiaTheme="minorHAnsi" w:cstheme="minorBidi"/>
      <w:sz w:val="24"/>
      <w:szCs w:val="24"/>
    </w:rPr>
  </w:style>
  <w:style w:type="paragraph" w:customStyle="1" w:styleId="QuoteDoubleSpace">
    <w:name w:val="Quote DoubleSpace"/>
    <w:basedOn w:val="Quote"/>
    <w:next w:val="Normal"/>
    <w:rsid w:val="00F171F6"/>
    <w:pPr>
      <w:spacing w:line="480" w:lineRule="auto"/>
    </w:pPr>
  </w:style>
  <w:style w:type="paragraph" w:styleId="Signature">
    <w:name w:val="Signature"/>
    <w:basedOn w:val="Normal"/>
    <w:link w:val="SignatureChar"/>
    <w:uiPriority w:val="99"/>
    <w:rsid w:val="00F171F6"/>
    <w:pPr>
      <w:ind w:left="4320"/>
    </w:pPr>
  </w:style>
  <w:style w:type="character" w:customStyle="1" w:styleId="SignatureChar">
    <w:name w:val="Signature Char"/>
    <w:basedOn w:val="DefaultParagraphFont"/>
    <w:link w:val="Signature"/>
    <w:uiPriority w:val="99"/>
    <w:rsid w:val="00F171F6"/>
    <w:rPr>
      <w:rFonts w:eastAsiaTheme="minorHAnsi" w:cstheme="minorBidi"/>
      <w:sz w:val="24"/>
      <w:szCs w:val="24"/>
    </w:rPr>
  </w:style>
  <w:style w:type="character" w:styleId="Strong">
    <w:name w:val="Strong"/>
    <w:basedOn w:val="DefaultParagraphFont"/>
    <w:uiPriority w:val="22"/>
    <w:qFormat/>
    <w:rsid w:val="00F171F6"/>
    <w:rPr>
      <w:rFonts w:cs="Times New Roman"/>
      <w:b/>
    </w:rPr>
  </w:style>
  <w:style w:type="paragraph" w:styleId="Subtitle">
    <w:name w:val="Subtitle"/>
    <w:basedOn w:val="Normal"/>
    <w:next w:val="BBBodyText"/>
    <w:link w:val="SubtitleChar"/>
    <w:uiPriority w:val="11"/>
    <w:rsid w:val="00F171F6"/>
    <w:pPr>
      <w:keepNext/>
      <w:numPr>
        <w:ilvl w:val="1"/>
      </w:numPr>
      <w:spacing w:after="240"/>
    </w:pPr>
    <w:rPr>
      <w:rFonts w:eastAsiaTheme="majorEastAsia" w:cstheme="majorBidi"/>
      <w:iCs/>
    </w:rPr>
  </w:style>
  <w:style w:type="character" w:customStyle="1" w:styleId="SubtitleChar">
    <w:name w:val="Subtitle Char"/>
    <w:basedOn w:val="DefaultParagraphFont"/>
    <w:link w:val="Subtitle"/>
    <w:uiPriority w:val="11"/>
    <w:rsid w:val="00F171F6"/>
    <w:rPr>
      <w:rFonts w:eastAsiaTheme="majorEastAsia" w:cstheme="majorBidi"/>
      <w:iCs/>
      <w:sz w:val="24"/>
      <w:szCs w:val="24"/>
    </w:rPr>
  </w:style>
  <w:style w:type="paragraph" w:styleId="TableofAuthorities">
    <w:name w:val="table of authorities"/>
    <w:basedOn w:val="Normal"/>
    <w:next w:val="Normal"/>
    <w:uiPriority w:val="99"/>
    <w:semiHidden/>
    <w:unhideWhenUsed/>
    <w:rsid w:val="00F171F6"/>
    <w:pPr>
      <w:spacing w:after="120"/>
      <w:ind w:left="360" w:right="288" w:hanging="360"/>
    </w:pPr>
  </w:style>
  <w:style w:type="paragraph" w:styleId="TableofFigures">
    <w:name w:val="table of figures"/>
    <w:basedOn w:val="Normal"/>
    <w:next w:val="Normal"/>
    <w:uiPriority w:val="99"/>
    <w:semiHidden/>
    <w:rsid w:val="00F171F6"/>
    <w:pPr>
      <w:ind w:left="480" w:hanging="480"/>
    </w:pPr>
  </w:style>
  <w:style w:type="paragraph" w:styleId="TOAHeading">
    <w:name w:val="toa heading"/>
    <w:basedOn w:val="Normal"/>
    <w:next w:val="Normal"/>
    <w:uiPriority w:val="99"/>
    <w:semiHidden/>
    <w:unhideWhenUsed/>
    <w:rsid w:val="00F171F6"/>
    <w:pPr>
      <w:spacing w:before="240"/>
    </w:pPr>
    <w:rPr>
      <w:rFonts w:eastAsiaTheme="majorEastAsia" w:cstheme="majorBidi"/>
      <w:b/>
      <w:bCs/>
      <w:caps/>
      <w:u w:val="single"/>
    </w:rPr>
  </w:style>
  <w:style w:type="paragraph" w:styleId="TOC4">
    <w:name w:val="toc 4"/>
    <w:basedOn w:val="Normal"/>
    <w:next w:val="Normal"/>
    <w:autoRedefine/>
    <w:uiPriority w:val="39"/>
    <w:semiHidden/>
    <w:unhideWhenUsed/>
    <w:rsid w:val="00F171F6"/>
    <w:pPr>
      <w:tabs>
        <w:tab w:val="left" w:pos="2880"/>
        <w:tab w:val="right" w:leader="dot" w:pos="9360"/>
      </w:tabs>
      <w:ind w:left="2880" w:right="432" w:hanging="720"/>
    </w:pPr>
    <w:rPr>
      <w:noProof/>
    </w:rPr>
  </w:style>
  <w:style w:type="paragraph" w:styleId="TOC5">
    <w:name w:val="toc 5"/>
    <w:basedOn w:val="Normal"/>
    <w:next w:val="Normal"/>
    <w:autoRedefine/>
    <w:uiPriority w:val="39"/>
    <w:semiHidden/>
    <w:unhideWhenUsed/>
    <w:rsid w:val="00F171F6"/>
    <w:pPr>
      <w:tabs>
        <w:tab w:val="left" w:pos="3600"/>
        <w:tab w:val="right" w:leader="dot" w:pos="9360"/>
      </w:tabs>
      <w:ind w:left="3600" w:right="432" w:hanging="720"/>
    </w:pPr>
    <w:rPr>
      <w:noProof/>
    </w:rPr>
  </w:style>
  <w:style w:type="paragraph" w:styleId="TOC6">
    <w:name w:val="toc 6"/>
    <w:basedOn w:val="Normal"/>
    <w:next w:val="Normal"/>
    <w:autoRedefine/>
    <w:uiPriority w:val="39"/>
    <w:semiHidden/>
    <w:unhideWhenUsed/>
    <w:rsid w:val="00F171F6"/>
    <w:pPr>
      <w:tabs>
        <w:tab w:val="left" w:pos="4320"/>
        <w:tab w:val="right" w:leader="dot" w:pos="9360"/>
      </w:tabs>
      <w:ind w:left="4320" w:right="432" w:hanging="720"/>
    </w:pPr>
    <w:rPr>
      <w:noProof/>
    </w:rPr>
  </w:style>
  <w:style w:type="paragraph" w:styleId="TOC7">
    <w:name w:val="toc 7"/>
    <w:basedOn w:val="Normal"/>
    <w:next w:val="Normal"/>
    <w:autoRedefine/>
    <w:uiPriority w:val="39"/>
    <w:semiHidden/>
    <w:unhideWhenUsed/>
    <w:rsid w:val="00F171F6"/>
    <w:pPr>
      <w:tabs>
        <w:tab w:val="left" w:pos="5040"/>
        <w:tab w:val="right" w:leader="dot" w:pos="9360"/>
      </w:tabs>
      <w:ind w:left="5040" w:right="432" w:hanging="720"/>
    </w:pPr>
    <w:rPr>
      <w:noProof/>
    </w:rPr>
  </w:style>
  <w:style w:type="paragraph" w:styleId="TOC8">
    <w:name w:val="toc 8"/>
    <w:basedOn w:val="Normal"/>
    <w:next w:val="Normal"/>
    <w:autoRedefine/>
    <w:uiPriority w:val="39"/>
    <w:semiHidden/>
    <w:unhideWhenUsed/>
    <w:rsid w:val="00F171F6"/>
    <w:pPr>
      <w:tabs>
        <w:tab w:val="left" w:pos="5760"/>
        <w:tab w:val="right" w:leader="dot" w:pos="9360"/>
      </w:tabs>
      <w:ind w:left="10800" w:right="432" w:hanging="5760"/>
    </w:pPr>
    <w:rPr>
      <w:noProof/>
    </w:rPr>
  </w:style>
  <w:style w:type="paragraph" w:styleId="TOC9">
    <w:name w:val="toc 9"/>
    <w:basedOn w:val="Normal"/>
    <w:next w:val="Normal"/>
    <w:autoRedefine/>
    <w:uiPriority w:val="39"/>
    <w:semiHidden/>
    <w:unhideWhenUsed/>
    <w:rsid w:val="00F171F6"/>
    <w:pPr>
      <w:tabs>
        <w:tab w:val="right" w:leader="dot" w:pos="9360"/>
      </w:tabs>
      <w:ind w:left="6480" w:right="432" w:hanging="720"/>
    </w:pPr>
    <w:rPr>
      <w:noProof/>
    </w:rPr>
  </w:style>
  <w:style w:type="paragraph" w:customStyle="1" w:styleId="Heading1notoc">
    <w:name w:val="Heading 1 (no toc)"/>
    <w:basedOn w:val="Heading1"/>
    <w:next w:val="BodyText"/>
    <w:rsid w:val="00F171F6"/>
    <w:pPr>
      <w:outlineLvl w:val="9"/>
    </w:pPr>
  </w:style>
  <w:style w:type="paragraph" w:customStyle="1" w:styleId="Heading2notoc">
    <w:name w:val="Heading 2 (no toc)"/>
    <w:basedOn w:val="Heading2"/>
    <w:next w:val="BodyText"/>
    <w:rsid w:val="00F171F6"/>
    <w:pPr>
      <w:outlineLvl w:val="9"/>
    </w:pPr>
  </w:style>
  <w:style w:type="paragraph" w:customStyle="1" w:styleId="Heading3notoc">
    <w:name w:val="Heading 3 (no toc)"/>
    <w:basedOn w:val="Heading3"/>
    <w:next w:val="BodyText"/>
    <w:rsid w:val="00F171F6"/>
    <w:pPr>
      <w:outlineLvl w:val="9"/>
    </w:pPr>
  </w:style>
  <w:style w:type="table" w:styleId="TableGrid">
    <w:name w:val="Table Grid"/>
    <w:basedOn w:val="TableNormal"/>
    <w:uiPriority w:val="59"/>
    <w:rsid w:val="00F17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semiHidden/>
    <w:unhideWhenUsed/>
    <w:rsid w:val="00F171F6"/>
    <w:pPr>
      <w:numPr>
        <w:numId w:val="34"/>
      </w:numPr>
    </w:pPr>
  </w:style>
  <w:style w:type="numbering" w:styleId="1ai">
    <w:name w:val="Outline List 1"/>
    <w:basedOn w:val="NoList"/>
    <w:semiHidden/>
    <w:unhideWhenUsed/>
    <w:rsid w:val="00F171F6"/>
    <w:pPr>
      <w:numPr>
        <w:numId w:val="35"/>
      </w:numPr>
    </w:pPr>
  </w:style>
  <w:style w:type="numbering" w:styleId="ArticleSection">
    <w:name w:val="Outline List 3"/>
    <w:basedOn w:val="NoList"/>
    <w:semiHidden/>
    <w:unhideWhenUsed/>
    <w:rsid w:val="00F171F6"/>
    <w:pPr>
      <w:numPr>
        <w:numId w:val="36"/>
      </w:numPr>
    </w:pPr>
  </w:style>
  <w:style w:type="paragraph" w:styleId="BalloonText">
    <w:name w:val="Balloon Text"/>
    <w:basedOn w:val="Normal"/>
    <w:link w:val="BalloonTextChar"/>
    <w:uiPriority w:val="99"/>
    <w:semiHidden/>
    <w:unhideWhenUsed/>
    <w:rsid w:val="00F171F6"/>
    <w:rPr>
      <w:rFonts w:ascii="Tahoma" w:hAnsi="Tahoma" w:cs="Tahoma"/>
      <w:sz w:val="16"/>
      <w:szCs w:val="16"/>
    </w:rPr>
  </w:style>
  <w:style w:type="character" w:customStyle="1" w:styleId="BalloonTextChar">
    <w:name w:val="Balloon Text Char"/>
    <w:basedOn w:val="DefaultParagraphFont"/>
    <w:link w:val="BalloonText"/>
    <w:uiPriority w:val="99"/>
    <w:semiHidden/>
    <w:rsid w:val="00F171F6"/>
    <w:rPr>
      <w:rFonts w:ascii="Tahoma" w:eastAsiaTheme="minorHAnsi" w:hAnsi="Tahoma" w:cs="Tahoma"/>
      <w:sz w:val="16"/>
      <w:szCs w:val="16"/>
    </w:rPr>
  </w:style>
  <w:style w:type="paragraph" w:styleId="Bibliography">
    <w:name w:val="Bibliography"/>
    <w:basedOn w:val="Normal"/>
    <w:next w:val="Normal"/>
    <w:uiPriority w:val="37"/>
    <w:semiHidden/>
    <w:unhideWhenUsed/>
    <w:rsid w:val="00F171F6"/>
  </w:style>
  <w:style w:type="paragraph" w:styleId="BlockText">
    <w:name w:val="Block Text"/>
    <w:basedOn w:val="Normal"/>
    <w:semiHidden/>
    <w:unhideWhenUsed/>
    <w:rsid w:val="00F171F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rsid w:val="00F171F6"/>
    <w:pPr>
      <w:ind w:firstLine="360"/>
    </w:pPr>
  </w:style>
  <w:style w:type="character" w:customStyle="1" w:styleId="BodyTextChar1">
    <w:name w:val="Body Text Char1"/>
    <w:basedOn w:val="DefaultParagraphFont"/>
    <w:uiPriority w:val="99"/>
    <w:rsid w:val="00F171F6"/>
    <w:rPr>
      <w:sz w:val="24"/>
    </w:rPr>
  </w:style>
  <w:style w:type="character" w:customStyle="1" w:styleId="BodyTextFirstIndentChar">
    <w:name w:val="Body Text First Indent Char"/>
    <w:basedOn w:val="BodyTextChar"/>
    <w:link w:val="BodyTextFirstIndent"/>
    <w:rsid w:val="00F171F6"/>
    <w:rPr>
      <w:rFonts w:eastAsiaTheme="minorHAnsi" w:cstheme="minorBidi"/>
      <w:sz w:val="24"/>
      <w:szCs w:val="24"/>
    </w:rPr>
  </w:style>
  <w:style w:type="paragraph" w:styleId="BodyTextIndent">
    <w:name w:val="Body Text Indent"/>
    <w:basedOn w:val="Normal"/>
    <w:link w:val="BodyTextIndentChar"/>
    <w:semiHidden/>
    <w:unhideWhenUsed/>
    <w:rsid w:val="00F171F6"/>
    <w:pPr>
      <w:spacing w:after="120"/>
      <w:ind w:left="360"/>
    </w:pPr>
  </w:style>
  <w:style w:type="character" w:customStyle="1" w:styleId="BodyTextIndentChar">
    <w:name w:val="Body Text Indent Char"/>
    <w:basedOn w:val="DefaultParagraphFont"/>
    <w:link w:val="BodyTextIndent"/>
    <w:semiHidden/>
    <w:rsid w:val="00F171F6"/>
    <w:rPr>
      <w:rFonts w:eastAsiaTheme="minorHAnsi" w:cstheme="minorBidi"/>
      <w:sz w:val="24"/>
      <w:szCs w:val="24"/>
    </w:rPr>
  </w:style>
  <w:style w:type="paragraph" w:styleId="BodyTextFirstIndent2">
    <w:name w:val="Body Text First Indent 2"/>
    <w:basedOn w:val="BodyTextIndent"/>
    <w:link w:val="BodyTextFirstIndent2Char"/>
    <w:semiHidden/>
    <w:unhideWhenUsed/>
    <w:rsid w:val="00F171F6"/>
    <w:pPr>
      <w:spacing w:after="0"/>
      <w:ind w:firstLine="360"/>
    </w:pPr>
  </w:style>
  <w:style w:type="character" w:customStyle="1" w:styleId="BodyTextFirstIndent2Char">
    <w:name w:val="Body Text First Indent 2 Char"/>
    <w:basedOn w:val="BodyTextIndentChar"/>
    <w:link w:val="BodyTextFirstIndent2"/>
    <w:semiHidden/>
    <w:rsid w:val="00F171F6"/>
    <w:rPr>
      <w:rFonts w:eastAsiaTheme="minorHAnsi" w:cstheme="minorBidi"/>
      <w:sz w:val="24"/>
      <w:szCs w:val="24"/>
    </w:rPr>
  </w:style>
  <w:style w:type="paragraph" w:styleId="BodyTextIndent2">
    <w:name w:val="Body Text Indent 2"/>
    <w:basedOn w:val="Normal"/>
    <w:link w:val="BodyTextIndent2Char"/>
    <w:semiHidden/>
    <w:unhideWhenUsed/>
    <w:rsid w:val="00F171F6"/>
    <w:pPr>
      <w:spacing w:after="120" w:line="480" w:lineRule="auto"/>
      <w:ind w:left="360"/>
    </w:pPr>
  </w:style>
  <w:style w:type="character" w:customStyle="1" w:styleId="BodyTextIndent2Char">
    <w:name w:val="Body Text Indent 2 Char"/>
    <w:basedOn w:val="DefaultParagraphFont"/>
    <w:link w:val="BodyTextIndent2"/>
    <w:semiHidden/>
    <w:rsid w:val="00F171F6"/>
    <w:rPr>
      <w:rFonts w:eastAsiaTheme="minorHAnsi" w:cstheme="minorBidi"/>
      <w:sz w:val="24"/>
      <w:szCs w:val="24"/>
    </w:rPr>
  </w:style>
  <w:style w:type="paragraph" w:styleId="BodyTextIndent3">
    <w:name w:val="Body Text Indent 3"/>
    <w:basedOn w:val="Normal"/>
    <w:link w:val="BodyTextIndent3Char"/>
    <w:semiHidden/>
    <w:unhideWhenUsed/>
    <w:rsid w:val="00F171F6"/>
    <w:pPr>
      <w:spacing w:after="120"/>
      <w:ind w:left="360"/>
    </w:pPr>
    <w:rPr>
      <w:sz w:val="16"/>
      <w:szCs w:val="16"/>
    </w:rPr>
  </w:style>
  <w:style w:type="character" w:customStyle="1" w:styleId="BodyTextIndent3Char">
    <w:name w:val="Body Text Indent 3 Char"/>
    <w:basedOn w:val="DefaultParagraphFont"/>
    <w:link w:val="BodyTextIndent3"/>
    <w:semiHidden/>
    <w:rsid w:val="00F171F6"/>
    <w:rPr>
      <w:rFonts w:eastAsiaTheme="minorHAnsi" w:cstheme="minorBidi"/>
      <w:sz w:val="16"/>
      <w:szCs w:val="16"/>
    </w:rPr>
  </w:style>
  <w:style w:type="character" w:styleId="BookTitle">
    <w:name w:val="Book Title"/>
    <w:basedOn w:val="DefaultParagraphFont"/>
    <w:uiPriority w:val="33"/>
    <w:qFormat/>
    <w:rsid w:val="00F171F6"/>
    <w:rPr>
      <w:b/>
      <w:bCs/>
      <w:i/>
      <w:iCs/>
      <w:spacing w:val="5"/>
    </w:rPr>
  </w:style>
  <w:style w:type="paragraph" w:styleId="Closing">
    <w:name w:val="Closing"/>
    <w:basedOn w:val="Normal"/>
    <w:link w:val="ClosingChar"/>
    <w:semiHidden/>
    <w:unhideWhenUsed/>
    <w:rsid w:val="00F171F6"/>
    <w:pPr>
      <w:ind w:left="4320"/>
    </w:pPr>
  </w:style>
  <w:style w:type="character" w:customStyle="1" w:styleId="ClosingChar">
    <w:name w:val="Closing Char"/>
    <w:basedOn w:val="DefaultParagraphFont"/>
    <w:link w:val="Closing"/>
    <w:semiHidden/>
    <w:rsid w:val="00F171F6"/>
    <w:rPr>
      <w:rFonts w:eastAsiaTheme="minorHAnsi" w:cstheme="minorBidi"/>
      <w:sz w:val="24"/>
      <w:szCs w:val="24"/>
    </w:rPr>
  </w:style>
  <w:style w:type="table" w:styleId="ColorfulGrid">
    <w:name w:val="Colorful Grid"/>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F171F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F171F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171F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F171F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F171F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F171F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F171F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F171F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F171F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171F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171F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171F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F171F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171F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171F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unhideWhenUsed/>
    <w:rsid w:val="00F171F6"/>
    <w:rPr>
      <w:b/>
      <w:bCs/>
    </w:rPr>
  </w:style>
  <w:style w:type="character" w:customStyle="1" w:styleId="CommentSubjectChar">
    <w:name w:val="Comment Subject Char"/>
    <w:basedOn w:val="CommentTextChar"/>
    <w:link w:val="CommentSubject"/>
    <w:semiHidden/>
    <w:rsid w:val="00F171F6"/>
    <w:rPr>
      <w:rFonts w:eastAsiaTheme="minorHAnsi" w:cstheme="minorBidi"/>
      <w:b/>
      <w:bCs/>
      <w:sz w:val="24"/>
      <w:szCs w:val="24"/>
    </w:rPr>
  </w:style>
  <w:style w:type="table" w:styleId="DarkList">
    <w:name w:val="Dark List"/>
    <w:basedOn w:val="TableNormal"/>
    <w:uiPriority w:val="70"/>
    <w:semiHidden/>
    <w:unhideWhenUsed/>
    <w:rsid w:val="00F171F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171F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F171F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F171F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F171F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F171F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F171F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E-mailSignature">
    <w:name w:val="E-mail Signature"/>
    <w:basedOn w:val="Normal"/>
    <w:link w:val="E-mailSignatureChar"/>
    <w:semiHidden/>
    <w:unhideWhenUsed/>
    <w:rsid w:val="00F171F6"/>
  </w:style>
  <w:style w:type="character" w:customStyle="1" w:styleId="E-mailSignatureChar">
    <w:name w:val="E-mail Signature Char"/>
    <w:basedOn w:val="DefaultParagraphFont"/>
    <w:link w:val="E-mailSignature"/>
    <w:semiHidden/>
    <w:rsid w:val="00F171F6"/>
    <w:rPr>
      <w:rFonts w:eastAsiaTheme="minorHAnsi" w:cstheme="minorBidi"/>
      <w:sz w:val="24"/>
      <w:szCs w:val="24"/>
    </w:rPr>
  </w:style>
  <w:style w:type="table" w:customStyle="1" w:styleId="GridTable1Light1">
    <w:name w:val="Grid Table 1 Light1"/>
    <w:basedOn w:val="TableNormal"/>
    <w:uiPriority w:val="46"/>
    <w:rsid w:val="00F171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F171F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171F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F171F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F171F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F171F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F171F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F171F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F171F6"/>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F171F6"/>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F171F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F171F6"/>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F171F6"/>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F171F6"/>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F171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F171F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F171F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F171F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F171F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F171F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F171F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F171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F171F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F171F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F171F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F171F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F171F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F171F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F171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F171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F171F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F171F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F171F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F171F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F171F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F171F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F171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F171F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F171F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F171F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F171F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F171F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F171F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semiHidden/>
    <w:unhideWhenUsed/>
    <w:rsid w:val="00F171F6"/>
  </w:style>
  <w:style w:type="paragraph" w:styleId="HTMLAddress">
    <w:name w:val="HTML Address"/>
    <w:basedOn w:val="Normal"/>
    <w:link w:val="HTMLAddressChar"/>
    <w:semiHidden/>
    <w:unhideWhenUsed/>
    <w:rsid w:val="00F171F6"/>
    <w:rPr>
      <w:i/>
      <w:iCs/>
    </w:rPr>
  </w:style>
  <w:style w:type="character" w:customStyle="1" w:styleId="HTMLAddressChar">
    <w:name w:val="HTML Address Char"/>
    <w:basedOn w:val="DefaultParagraphFont"/>
    <w:link w:val="HTMLAddress"/>
    <w:semiHidden/>
    <w:rsid w:val="00F171F6"/>
    <w:rPr>
      <w:rFonts w:eastAsiaTheme="minorHAnsi" w:cstheme="minorBidi"/>
      <w:i/>
      <w:iCs/>
      <w:sz w:val="24"/>
      <w:szCs w:val="24"/>
    </w:rPr>
  </w:style>
  <w:style w:type="character" w:styleId="HTMLCite">
    <w:name w:val="HTML Cite"/>
    <w:basedOn w:val="DefaultParagraphFont"/>
    <w:semiHidden/>
    <w:unhideWhenUsed/>
    <w:rsid w:val="00F171F6"/>
    <w:rPr>
      <w:i/>
      <w:iCs/>
    </w:rPr>
  </w:style>
  <w:style w:type="character" w:styleId="HTMLCode">
    <w:name w:val="HTML Code"/>
    <w:basedOn w:val="DefaultParagraphFont"/>
    <w:semiHidden/>
    <w:unhideWhenUsed/>
    <w:rsid w:val="00F171F6"/>
    <w:rPr>
      <w:rFonts w:ascii="Consolas" w:hAnsi="Consolas" w:cs="Consolas"/>
      <w:sz w:val="20"/>
      <w:szCs w:val="20"/>
    </w:rPr>
  </w:style>
  <w:style w:type="character" w:styleId="HTMLDefinition">
    <w:name w:val="HTML Definition"/>
    <w:basedOn w:val="DefaultParagraphFont"/>
    <w:semiHidden/>
    <w:unhideWhenUsed/>
    <w:rsid w:val="00F171F6"/>
    <w:rPr>
      <w:i/>
      <w:iCs/>
    </w:rPr>
  </w:style>
  <w:style w:type="character" w:styleId="HTMLKeyboard">
    <w:name w:val="HTML Keyboard"/>
    <w:basedOn w:val="DefaultParagraphFont"/>
    <w:semiHidden/>
    <w:unhideWhenUsed/>
    <w:rsid w:val="00F171F6"/>
    <w:rPr>
      <w:rFonts w:ascii="Consolas" w:hAnsi="Consolas" w:cs="Consolas"/>
      <w:sz w:val="20"/>
      <w:szCs w:val="20"/>
    </w:rPr>
  </w:style>
  <w:style w:type="paragraph" w:styleId="HTMLPreformatted">
    <w:name w:val="HTML Preformatted"/>
    <w:basedOn w:val="Normal"/>
    <w:link w:val="HTMLPreformattedChar"/>
    <w:semiHidden/>
    <w:unhideWhenUsed/>
    <w:rsid w:val="00F171F6"/>
    <w:rPr>
      <w:rFonts w:ascii="Consolas" w:hAnsi="Consolas" w:cs="Consolas"/>
      <w:sz w:val="20"/>
    </w:rPr>
  </w:style>
  <w:style w:type="character" w:customStyle="1" w:styleId="HTMLPreformattedChar">
    <w:name w:val="HTML Preformatted Char"/>
    <w:basedOn w:val="DefaultParagraphFont"/>
    <w:link w:val="HTMLPreformatted"/>
    <w:semiHidden/>
    <w:rsid w:val="00F171F6"/>
    <w:rPr>
      <w:rFonts w:ascii="Consolas" w:eastAsiaTheme="minorHAnsi" w:hAnsi="Consolas" w:cs="Consolas"/>
      <w:szCs w:val="24"/>
    </w:rPr>
  </w:style>
  <w:style w:type="character" w:styleId="HTMLSample">
    <w:name w:val="HTML Sample"/>
    <w:basedOn w:val="DefaultParagraphFont"/>
    <w:semiHidden/>
    <w:unhideWhenUsed/>
    <w:rsid w:val="00F171F6"/>
    <w:rPr>
      <w:rFonts w:ascii="Consolas" w:hAnsi="Consolas" w:cs="Consolas"/>
      <w:sz w:val="24"/>
      <w:szCs w:val="24"/>
    </w:rPr>
  </w:style>
  <w:style w:type="character" w:styleId="HTMLTypewriter">
    <w:name w:val="HTML Typewriter"/>
    <w:basedOn w:val="DefaultParagraphFont"/>
    <w:semiHidden/>
    <w:unhideWhenUsed/>
    <w:rsid w:val="00F171F6"/>
    <w:rPr>
      <w:rFonts w:ascii="Consolas" w:hAnsi="Consolas" w:cs="Consolas"/>
      <w:sz w:val="20"/>
      <w:szCs w:val="20"/>
    </w:rPr>
  </w:style>
  <w:style w:type="character" w:styleId="HTMLVariable">
    <w:name w:val="HTML Variable"/>
    <w:basedOn w:val="DefaultParagraphFont"/>
    <w:semiHidden/>
    <w:unhideWhenUsed/>
    <w:rsid w:val="00F171F6"/>
    <w:rPr>
      <w:i/>
      <w:iCs/>
    </w:rPr>
  </w:style>
  <w:style w:type="character" w:styleId="IntenseEmphasis">
    <w:name w:val="Intense Emphasis"/>
    <w:basedOn w:val="DefaultParagraphFont"/>
    <w:uiPriority w:val="21"/>
    <w:qFormat/>
    <w:rsid w:val="00F171F6"/>
    <w:rPr>
      <w:i/>
      <w:iCs/>
      <w:color w:val="4F81BD" w:themeColor="accent1"/>
    </w:rPr>
  </w:style>
  <w:style w:type="paragraph" w:styleId="IntenseQuote">
    <w:name w:val="Intense Quote"/>
    <w:basedOn w:val="Normal"/>
    <w:next w:val="Normal"/>
    <w:link w:val="IntenseQuoteChar"/>
    <w:uiPriority w:val="30"/>
    <w:qFormat/>
    <w:rsid w:val="00F171F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171F6"/>
    <w:rPr>
      <w:rFonts w:eastAsiaTheme="minorHAnsi" w:cstheme="minorBidi"/>
      <w:i/>
      <w:iCs/>
      <w:color w:val="4F81BD" w:themeColor="accent1"/>
      <w:sz w:val="24"/>
      <w:szCs w:val="24"/>
    </w:rPr>
  </w:style>
  <w:style w:type="character" w:styleId="IntenseReference">
    <w:name w:val="Intense Reference"/>
    <w:basedOn w:val="DefaultParagraphFont"/>
    <w:uiPriority w:val="32"/>
    <w:qFormat/>
    <w:rsid w:val="00F171F6"/>
    <w:rPr>
      <w:b/>
      <w:bCs/>
      <w:smallCaps/>
      <w:color w:val="4F81BD" w:themeColor="accent1"/>
      <w:spacing w:val="5"/>
    </w:rPr>
  </w:style>
  <w:style w:type="table" w:styleId="LightGrid">
    <w:name w:val="Light Grid"/>
    <w:basedOn w:val="TableNormal"/>
    <w:uiPriority w:val="62"/>
    <w:semiHidden/>
    <w:unhideWhenUsed/>
    <w:rsid w:val="00F171F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171F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F171F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F171F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F171F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F171F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F171F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F171F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171F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F171F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F171F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F171F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F171F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F171F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F171F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171F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F171F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F171F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F171F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F171F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F171F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qFormat/>
    <w:rsid w:val="00F171F6"/>
    <w:pPr>
      <w:ind w:left="720"/>
      <w:contextualSpacing/>
    </w:pPr>
  </w:style>
  <w:style w:type="table" w:customStyle="1" w:styleId="ListTable1Light1">
    <w:name w:val="List Table 1 Light1"/>
    <w:basedOn w:val="TableNormal"/>
    <w:uiPriority w:val="46"/>
    <w:rsid w:val="00F171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F171F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F171F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F171F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F171F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F171F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F171F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F171F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F171F6"/>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F171F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F171F6"/>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F171F6"/>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F171F6"/>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F171F6"/>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F171F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F171F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F171F6"/>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F171F6"/>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F171F6"/>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F171F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F171F6"/>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F171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F171F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F171F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F171F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F171F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F171F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F171F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F171F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F171F6"/>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F171F6"/>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F171F6"/>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F171F6"/>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F171F6"/>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F171F6"/>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F171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F171F6"/>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F171F6"/>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F171F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F171F6"/>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F171F6"/>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F171F6"/>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F171F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F171F6"/>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F171F6"/>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F171F6"/>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F171F6"/>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F171F6"/>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F171F6"/>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F171F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171F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F171F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F171F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F171F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F171F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F171F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F171F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F171F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171F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F171F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F171F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F171F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F171F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F171F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171F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171F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171F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171F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171F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171F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171F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171F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171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F171F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F171F6"/>
    <w:rPr>
      <w:rFonts w:asciiTheme="majorHAnsi" w:eastAsiaTheme="majorEastAsia" w:hAnsiTheme="majorHAnsi" w:cstheme="majorBidi"/>
      <w:sz w:val="24"/>
      <w:szCs w:val="24"/>
      <w:shd w:val="pct20" w:color="auto" w:fill="auto"/>
    </w:rPr>
  </w:style>
  <w:style w:type="paragraph" w:styleId="NoSpacing">
    <w:name w:val="No Spacing"/>
    <w:uiPriority w:val="1"/>
    <w:qFormat/>
    <w:rsid w:val="00F171F6"/>
    <w:rPr>
      <w:sz w:val="24"/>
    </w:rPr>
  </w:style>
  <w:style w:type="paragraph" w:styleId="NormalWeb">
    <w:name w:val="Normal (Web)"/>
    <w:basedOn w:val="Normal"/>
    <w:uiPriority w:val="99"/>
    <w:semiHidden/>
    <w:unhideWhenUsed/>
    <w:rsid w:val="00F171F6"/>
    <w:rPr>
      <w:rFonts w:cs="Times New Roman"/>
    </w:rPr>
  </w:style>
  <w:style w:type="character" w:styleId="PlaceholderText">
    <w:name w:val="Placeholder Text"/>
    <w:basedOn w:val="DefaultParagraphFont"/>
    <w:uiPriority w:val="99"/>
    <w:semiHidden/>
    <w:rsid w:val="00F171F6"/>
    <w:rPr>
      <w:color w:val="808080"/>
    </w:rPr>
  </w:style>
  <w:style w:type="table" w:customStyle="1" w:styleId="PlainTable11">
    <w:name w:val="Plain Table 11"/>
    <w:basedOn w:val="TableNormal"/>
    <w:uiPriority w:val="41"/>
    <w:rsid w:val="00F171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F171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F171F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F171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F171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rsid w:val="00F171F6"/>
  </w:style>
  <w:style w:type="character" w:customStyle="1" w:styleId="SalutationChar">
    <w:name w:val="Salutation Char"/>
    <w:basedOn w:val="DefaultParagraphFont"/>
    <w:link w:val="Salutation"/>
    <w:rsid w:val="00F171F6"/>
    <w:rPr>
      <w:rFonts w:eastAsiaTheme="minorHAnsi" w:cstheme="minorBidi"/>
      <w:sz w:val="24"/>
      <w:szCs w:val="24"/>
    </w:rPr>
  </w:style>
  <w:style w:type="character" w:styleId="SubtleEmphasis">
    <w:name w:val="Subtle Emphasis"/>
    <w:basedOn w:val="DefaultParagraphFont"/>
    <w:uiPriority w:val="19"/>
    <w:qFormat/>
    <w:rsid w:val="00F171F6"/>
    <w:rPr>
      <w:i/>
      <w:iCs/>
      <w:color w:val="404040" w:themeColor="text1" w:themeTint="BF"/>
    </w:rPr>
  </w:style>
  <w:style w:type="character" w:styleId="SubtleReference">
    <w:name w:val="Subtle Reference"/>
    <w:basedOn w:val="DefaultParagraphFont"/>
    <w:uiPriority w:val="31"/>
    <w:qFormat/>
    <w:rsid w:val="00F171F6"/>
    <w:rPr>
      <w:smallCaps/>
      <w:color w:val="5A5A5A" w:themeColor="text1" w:themeTint="A5"/>
    </w:rPr>
  </w:style>
  <w:style w:type="table" w:styleId="Table3Deffects1">
    <w:name w:val="Table 3D effects 1"/>
    <w:basedOn w:val="TableNormal"/>
    <w:semiHidden/>
    <w:unhideWhenUsed/>
    <w:rsid w:val="00F171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171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171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F171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171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171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171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171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171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171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171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171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171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171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171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F171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171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F171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171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171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171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171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171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171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171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F171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F171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171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171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171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171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171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171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171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F171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F171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171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171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171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171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F17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F171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171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171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Normal"/>
    <w:next w:val="Normal"/>
    <w:uiPriority w:val="39"/>
    <w:semiHidden/>
    <w:unhideWhenUsed/>
    <w:qFormat/>
    <w:rsid w:val="00F171F6"/>
    <w:pPr>
      <w:spacing w:after="240"/>
    </w:pPr>
    <w:rPr>
      <w:b/>
    </w:rPr>
  </w:style>
  <w:style w:type="paragraph" w:customStyle="1" w:styleId="BBBodyText">
    <w:name w:val="BB Body Text"/>
    <w:basedOn w:val="Normal"/>
    <w:qFormat/>
    <w:rsid w:val="00F171F6"/>
    <w:pPr>
      <w:spacing w:after="240"/>
      <w:ind w:firstLine="720"/>
    </w:pPr>
  </w:style>
  <w:style w:type="paragraph" w:customStyle="1" w:styleId="BBBodyText2">
    <w:name w:val="BB Body Text 2"/>
    <w:basedOn w:val="Normal"/>
    <w:qFormat/>
    <w:rsid w:val="00F171F6"/>
    <w:pPr>
      <w:spacing w:line="480" w:lineRule="auto"/>
      <w:ind w:firstLine="720"/>
    </w:pPr>
  </w:style>
  <w:style w:type="paragraph" w:customStyle="1" w:styleId="BBBodyTextFlush">
    <w:name w:val="BB Body Text Flush"/>
    <w:basedOn w:val="Normal"/>
    <w:qFormat/>
    <w:rsid w:val="00F171F6"/>
    <w:pPr>
      <w:spacing w:after="240"/>
    </w:pPr>
  </w:style>
  <w:style w:type="paragraph" w:customStyle="1" w:styleId="BBBodyTextFlush2">
    <w:name w:val="BB Body Text Flush 2"/>
    <w:basedOn w:val="Normal"/>
    <w:qFormat/>
    <w:rsid w:val="00F171F6"/>
    <w:pPr>
      <w:spacing w:line="480" w:lineRule="auto"/>
    </w:pPr>
  </w:style>
  <w:style w:type="paragraph" w:customStyle="1" w:styleId="BBDepoSummary">
    <w:name w:val="BB Depo Summary"/>
    <w:basedOn w:val="BBBodyText"/>
    <w:qFormat/>
    <w:rsid w:val="00F171F6"/>
    <w:pPr>
      <w:ind w:left="1440" w:hanging="1440"/>
    </w:pPr>
  </w:style>
  <w:style w:type="paragraph" w:customStyle="1" w:styleId="BBDoubleIndent">
    <w:name w:val="BB Double Indent"/>
    <w:basedOn w:val="Normal"/>
    <w:qFormat/>
    <w:rsid w:val="00F171F6"/>
    <w:pPr>
      <w:spacing w:after="240"/>
      <w:ind w:left="720" w:right="720"/>
    </w:pPr>
  </w:style>
  <w:style w:type="paragraph" w:customStyle="1" w:styleId="BBDoubleIndent2">
    <w:name w:val="BB Double Indent 2"/>
    <w:basedOn w:val="Normal"/>
    <w:qFormat/>
    <w:rsid w:val="00F171F6"/>
    <w:pPr>
      <w:spacing w:after="240"/>
      <w:ind w:left="1440" w:right="1440"/>
    </w:pPr>
  </w:style>
  <w:style w:type="paragraph" w:customStyle="1" w:styleId="BBMainHeading">
    <w:name w:val="BB Main Heading"/>
    <w:basedOn w:val="Normal"/>
    <w:next w:val="BBBodyText"/>
    <w:qFormat/>
    <w:rsid w:val="00F171F6"/>
    <w:pPr>
      <w:keepNext/>
      <w:spacing w:after="240"/>
      <w:jc w:val="center"/>
    </w:pPr>
    <w:rPr>
      <w:b/>
      <w:caps/>
      <w:u w:val="single"/>
    </w:rPr>
  </w:style>
  <w:style w:type="paragraph" w:customStyle="1" w:styleId="BBMainHeading2">
    <w:name w:val="BB Main Heading 2"/>
    <w:basedOn w:val="Normal"/>
    <w:next w:val="BBBodyText"/>
    <w:qFormat/>
    <w:rsid w:val="00F171F6"/>
    <w:pPr>
      <w:keepNext/>
      <w:spacing w:after="240"/>
      <w:jc w:val="center"/>
    </w:pPr>
    <w:rPr>
      <w:b/>
      <w:caps/>
    </w:rPr>
  </w:style>
  <w:style w:type="paragraph" w:customStyle="1" w:styleId="BBSubHeading">
    <w:name w:val="BB Sub Heading"/>
    <w:basedOn w:val="Normal"/>
    <w:next w:val="BBBodyText"/>
    <w:qFormat/>
    <w:rsid w:val="00F171F6"/>
    <w:pPr>
      <w:keepNext/>
      <w:spacing w:after="240"/>
    </w:pPr>
    <w:rPr>
      <w:b/>
      <w:u w:val="single"/>
    </w:rPr>
  </w:style>
  <w:style w:type="paragraph" w:customStyle="1" w:styleId="BBTableText">
    <w:name w:val="BB Table Text"/>
    <w:basedOn w:val="Normal"/>
    <w:qFormat/>
    <w:rsid w:val="00F171F6"/>
  </w:style>
  <w:style w:type="paragraph" w:customStyle="1" w:styleId="BBAddress">
    <w:name w:val="BB Address"/>
    <w:basedOn w:val="Normal"/>
    <w:qFormat/>
    <w:rsid w:val="00F171F6"/>
  </w:style>
  <w:style w:type="paragraph" w:customStyle="1" w:styleId="BBSignature">
    <w:name w:val="BB Signature"/>
    <w:basedOn w:val="Normal"/>
    <w:qFormat/>
    <w:rsid w:val="00F171F6"/>
    <w:pPr>
      <w:keepNext/>
      <w:ind w:left="4320"/>
    </w:pPr>
  </w:style>
  <w:style w:type="paragraph" w:customStyle="1" w:styleId="BBBullets">
    <w:name w:val="BB Bullets"/>
    <w:basedOn w:val="Normal"/>
    <w:qFormat/>
    <w:rsid w:val="00F171F6"/>
    <w:pPr>
      <w:numPr>
        <w:numId w:val="38"/>
      </w:numPr>
      <w:spacing w:after="240"/>
    </w:pPr>
  </w:style>
  <w:style w:type="paragraph" w:customStyle="1" w:styleId="BBNumberIndent">
    <w:name w:val="BB Number Indent"/>
    <w:basedOn w:val="Normal"/>
    <w:qFormat/>
    <w:rsid w:val="00F171F6"/>
    <w:pPr>
      <w:numPr>
        <w:numId w:val="39"/>
      </w:numPr>
      <w:spacing w:after="240"/>
    </w:pPr>
  </w:style>
  <w:style w:type="paragraph" w:customStyle="1" w:styleId="BBNumberIndent2">
    <w:name w:val="BB Number Indent 2"/>
    <w:basedOn w:val="Normal"/>
    <w:qFormat/>
    <w:rsid w:val="00F171F6"/>
    <w:pPr>
      <w:numPr>
        <w:numId w:val="40"/>
      </w:numPr>
      <w:spacing w:line="480" w:lineRule="auto"/>
    </w:pPr>
  </w:style>
  <w:style w:type="paragraph" w:customStyle="1" w:styleId="BBNumberedBodyText">
    <w:name w:val="BB Numbered Body Text"/>
    <w:basedOn w:val="Normal"/>
    <w:qFormat/>
    <w:rsid w:val="00F171F6"/>
    <w:pPr>
      <w:numPr>
        <w:numId w:val="41"/>
      </w:numPr>
      <w:spacing w:after="240"/>
    </w:pPr>
  </w:style>
  <w:style w:type="paragraph" w:customStyle="1" w:styleId="BBNumberedQuoteIndent">
    <w:name w:val="BB Numbered Quote Indent"/>
    <w:basedOn w:val="Normal"/>
    <w:qFormat/>
    <w:rsid w:val="00F171F6"/>
    <w:pPr>
      <w:numPr>
        <w:numId w:val="42"/>
      </w:numPr>
    </w:pPr>
  </w:style>
  <w:style w:type="paragraph" w:customStyle="1" w:styleId="BBQStyle">
    <w:name w:val="BB Q Style"/>
    <w:basedOn w:val="Normal"/>
    <w:next w:val="BBAStyle"/>
    <w:qFormat/>
    <w:rsid w:val="00F171F6"/>
    <w:pPr>
      <w:numPr>
        <w:numId w:val="43"/>
      </w:numPr>
    </w:pPr>
  </w:style>
  <w:style w:type="paragraph" w:customStyle="1" w:styleId="BBAStyle">
    <w:name w:val="BB A Style"/>
    <w:basedOn w:val="Normal"/>
    <w:next w:val="BBQStyle"/>
    <w:qFormat/>
    <w:rsid w:val="00F171F6"/>
    <w:pPr>
      <w:numPr>
        <w:ilvl w:val="1"/>
        <w:numId w:val="43"/>
      </w:numPr>
      <w:spacing w:after="240"/>
    </w:pPr>
  </w:style>
  <w:style w:type="paragraph" w:customStyle="1" w:styleId="BBNumberedBodyText2">
    <w:name w:val="BB Numbered Body Text 2"/>
    <w:basedOn w:val="NormalWeb"/>
    <w:qFormat/>
    <w:rsid w:val="00F171F6"/>
    <w:pPr>
      <w:numPr>
        <w:numId w:val="44"/>
      </w:numPr>
      <w:spacing w:line="480" w:lineRule="auto"/>
    </w:pPr>
  </w:style>
  <w:style w:type="character" w:customStyle="1" w:styleId="DocIDChar">
    <w:name w:val="DocID Char"/>
    <w:basedOn w:val="Heading1Char"/>
    <w:rsid w:val="00F171F6"/>
    <w:rPr>
      <w:rFonts w:ascii="Arial" w:eastAsia="Times New Roman" w:hAnsi="Arial"/>
      <w:b w:val="0"/>
      <w:bCs w:val="0"/>
      <w:color w:val="000000"/>
      <w:sz w:val="12"/>
      <w:szCs w:val="20"/>
      <w:u w:color="000000"/>
      <w:lang w:val="en-US" w:eastAsia="en-US"/>
    </w:rPr>
  </w:style>
  <w:style w:type="character" w:customStyle="1" w:styleId="DocIDChar1">
    <w:name w:val="DocID Char1"/>
    <w:basedOn w:val="Heading2Char"/>
    <w:rsid w:val="00F171F6"/>
    <w:rPr>
      <w:rFonts w:ascii="Arial" w:eastAsiaTheme="majorEastAsia" w:hAnsi="Arial"/>
      <w:b/>
      <w:bCs w:val="0"/>
      <w:color w:val="000000"/>
      <w:sz w:val="12"/>
      <w:szCs w:val="26"/>
      <w:u w:color="000000"/>
      <w:lang w:val="en-US" w:eastAsia="en-US"/>
    </w:rPr>
  </w:style>
  <w:style w:type="numbering" w:customStyle="1" w:styleId="CurrentList1">
    <w:name w:val="Current List1"/>
    <w:uiPriority w:val="99"/>
    <w:rsid w:val="00F171F6"/>
    <w:pPr>
      <w:numPr>
        <w:numId w:val="48"/>
      </w:numPr>
    </w:pPr>
  </w:style>
  <w:style w:type="paragraph" w:customStyle="1" w:styleId="Att8Heading1">
    <w:name w:val="Att8 Heading 1"/>
    <w:basedOn w:val="Normal"/>
    <w:link w:val="Att8Heading1Char"/>
    <w:rsid w:val="00F644DA"/>
    <w:pPr>
      <w:numPr>
        <w:numId w:val="50"/>
      </w:numPr>
      <w:spacing w:after="240"/>
    </w:pPr>
    <w:rPr>
      <w:rFonts w:ascii="Calibri" w:hAnsi="Calibri"/>
      <w:sz w:val="22"/>
    </w:rPr>
  </w:style>
  <w:style w:type="paragraph" w:customStyle="1" w:styleId="Att8Heading2">
    <w:name w:val="Att8 Heading 2"/>
    <w:basedOn w:val="Normal"/>
    <w:rsid w:val="00F644DA"/>
    <w:pPr>
      <w:numPr>
        <w:ilvl w:val="1"/>
        <w:numId w:val="50"/>
      </w:numPr>
      <w:spacing w:after="240"/>
      <w:ind w:left="1195" w:hanging="475"/>
    </w:pPr>
    <w:rPr>
      <w:rFonts w:ascii="Calibri" w:hAnsi="Calibri"/>
      <w:sz w:val="22"/>
    </w:rPr>
  </w:style>
  <w:style w:type="paragraph" w:customStyle="1" w:styleId="Att8Heading3">
    <w:name w:val="Att8 Heading 3"/>
    <w:basedOn w:val="Normal"/>
    <w:rsid w:val="00F644DA"/>
    <w:pPr>
      <w:numPr>
        <w:ilvl w:val="2"/>
        <w:numId w:val="50"/>
      </w:numPr>
      <w:spacing w:line="264" w:lineRule="auto"/>
    </w:pPr>
    <w:rPr>
      <w:rFonts w:ascii="Calibri" w:hAnsi="Calibri"/>
      <w:sz w:val="22"/>
    </w:rPr>
  </w:style>
  <w:style w:type="paragraph" w:customStyle="1" w:styleId="Att8Heading4">
    <w:name w:val="Att8 Heading 4"/>
    <w:basedOn w:val="Normal"/>
    <w:rsid w:val="00F644DA"/>
    <w:pPr>
      <w:numPr>
        <w:ilvl w:val="3"/>
        <w:numId w:val="50"/>
      </w:numPr>
      <w:spacing w:line="264" w:lineRule="auto"/>
    </w:pPr>
    <w:rPr>
      <w:rFonts w:ascii="Calibri" w:hAnsi="Calibri"/>
      <w:sz w:val="22"/>
    </w:rPr>
  </w:style>
  <w:style w:type="paragraph" w:customStyle="1" w:styleId="Att8Heading5">
    <w:name w:val="Att8 Heading 5"/>
    <w:basedOn w:val="Normal"/>
    <w:rsid w:val="00F644DA"/>
    <w:pPr>
      <w:numPr>
        <w:ilvl w:val="4"/>
        <w:numId w:val="50"/>
      </w:numPr>
      <w:spacing w:line="264" w:lineRule="auto"/>
    </w:pPr>
    <w:rPr>
      <w:rFonts w:ascii="Calibri" w:hAnsi="Calibri"/>
      <w:sz w:val="22"/>
    </w:rPr>
  </w:style>
  <w:style w:type="paragraph" w:customStyle="1" w:styleId="Att8Heading6">
    <w:name w:val="Att8 Heading 6"/>
    <w:basedOn w:val="Normal"/>
    <w:rsid w:val="00F644DA"/>
    <w:pPr>
      <w:numPr>
        <w:ilvl w:val="5"/>
        <w:numId w:val="50"/>
      </w:numPr>
      <w:spacing w:line="264" w:lineRule="auto"/>
    </w:pPr>
    <w:rPr>
      <w:rFonts w:ascii="Calibri" w:hAnsi="Calibri"/>
      <w:sz w:val="22"/>
    </w:rPr>
  </w:style>
  <w:style w:type="paragraph" w:customStyle="1" w:styleId="Att8Heading7">
    <w:name w:val="Att8 Heading 7"/>
    <w:basedOn w:val="Normal"/>
    <w:rsid w:val="00F644DA"/>
    <w:pPr>
      <w:numPr>
        <w:ilvl w:val="6"/>
        <w:numId w:val="50"/>
      </w:numPr>
      <w:spacing w:line="264" w:lineRule="auto"/>
    </w:pPr>
    <w:rPr>
      <w:rFonts w:ascii="Calibri" w:hAnsi="Calibri"/>
      <w:sz w:val="22"/>
    </w:rPr>
  </w:style>
  <w:style w:type="paragraph" w:customStyle="1" w:styleId="Att8Heading8">
    <w:name w:val="Att8 Heading 8"/>
    <w:basedOn w:val="Normal"/>
    <w:rsid w:val="00F644DA"/>
    <w:pPr>
      <w:numPr>
        <w:ilvl w:val="7"/>
        <w:numId w:val="50"/>
      </w:numPr>
      <w:spacing w:line="264" w:lineRule="auto"/>
    </w:pPr>
    <w:rPr>
      <w:rFonts w:ascii="Calibri" w:hAnsi="Calibri"/>
      <w:sz w:val="22"/>
    </w:rPr>
  </w:style>
  <w:style w:type="paragraph" w:customStyle="1" w:styleId="Att8Heading9">
    <w:name w:val="Att8 Heading 9"/>
    <w:basedOn w:val="Normal"/>
    <w:rsid w:val="00F644DA"/>
    <w:pPr>
      <w:numPr>
        <w:ilvl w:val="8"/>
        <w:numId w:val="50"/>
      </w:numPr>
      <w:spacing w:line="264" w:lineRule="auto"/>
    </w:pPr>
    <w:rPr>
      <w:rFonts w:ascii="Calibri" w:hAnsi="Calibri"/>
      <w:sz w:val="22"/>
    </w:rPr>
  </w:style>
  <w:style w:type="character" w:customStyle="1" w:styleId="Att8Heading1Char">
    <w:name w:val="Att8 Heading 1 Char"/>
    <w:basedOn w:val="DefaultParagraphFont"/>
    <w:link w:val="Att8Heading1"/>
    <w:rsid w:val="001C7C9A"/>
    <w:rPr>
      <w:rFonts w:ascii="Calibri" w:eastAsiaTheme="minorHAnsi" w:hAnsi="Calibri" w:cstheme="minorBidi"/>
      <w:sz w:val="22"/>
      <w:szCs w:val="24"/>
    </w:rPr>
  </w:style>
  <w:style w:type="character" w:customStyle="1" w:styleId="DocIDChar2">
    <w:name w:val="DocID Char2"/>
    <w:basedOn w:val="Att8Heading1Char"/>
    <w:link w:val="DocID"/>
    <w:rsid w:val="001C7C9A"/>
    <w:rPr>
      <w:rFonts w:ascii="Calibri" w:eastAsiaTheme="minorHAnsi" w:hAnsi="Calibri" w:cstheme="minorBidi"/>
      <w:sz w:val="1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26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2.xml"/><Relationship Id="rId39" Type="http://schemas.openxmlformats.org/officeDocument/2006/relationships/footer" Target="footer25.xml"/><Relationship Id="rId21" Type="http://schemas.openxmlformats.org/officeDocument/2006/relationships/footer" Target="footer7.xml"/><Relationship Id="rId34" Type="http://schemas.openxmlformats.org/officeDocument/2006/relationships/footer" Target="footer20.xml"/><Relationship Id="rId42" Type="http://schemas.openxmlformats.org/officeDocument/2006/relationships/footer" Target="footer28.xml"/><Relationship Id="rId47" Type="http://schemas.openxmlformats.org/officeDocument/2006/relationships/image" Target="media/image4.PNG"/><Relationship Id="rId50" Type="http://schemas.openxmlformats.org/officeDocument/2006/relationships/image" Target="media/image7.PNG"/><Relationship Id="rId55" Type="http://schemas.openxmlformats.org/officeDocument/2006/relationships/footer" Target="footer3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oualitycharters.org/" TargetMode="External"/><Relationship Id="rId29" Type="http://schemas.openxmlformats.org/officeDocument/2006/relationships/footer" Target="footer15.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footer" Target="footer18.xml"/><Relationship Id="rId37" Type="http://schemas.openxmlformats.org/officeDocument/2006/relationships/footer" Target="footer23.xml"/><Relationship Id="rId40" Type="http://schemas.openxmlformats.org/officeDocument/2006/relationships/footer" Target="footer26.xml"/><Relationship Id="rId45" Type="http://schemas.openxmlformats.org/officeDocument/2006/relationships/image" Target="media/image2.PNG"/><Relationship Id="rId53" Type="http://schemas.openxmlformats.org/officeDocument/2006/relationships/image" Target="media/image10.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oter" Target="footer16.xml"/><Relationship Id="rId35" Type="http://schemas.openxmlformats.org/officeDocument/2006/relationships/footer" Target="footer21.xml"/><Relationship Id="rId43" Type="http://schemas.openxmlformats.org/officeDocument/2006/relationships/footer" Target="footer29.xml"/><Relationship Id="rId48" Type="http://schemas.openxmlformats.org/officeDocument/2006/relationships/image" Target="media/image5.PNG"/><Relationship Id="rId56" Type="http://schemas.openxmlformats.org/officeDocument/2006/relationships/footer" Target="footer32.xml"/><Relationship Id="rId8" Type="http://schemas.openxmlformats.org/officeDocument/2006/relationships/header" Target="header1.xml"/><Relationship Id="rId51" Type="http://schemas.openxmlformats.org/officeDocument/2006/relationships/image" Target="media/image8.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charterschool.wa.gov/" TargetMode="External"/><Relationship Id="rId25" Type="http://schemas.openxmlformats.org/officeDocument/2006/relationships/footer" Target="footer11.xml"/><Relationship Id="rId33" Type="http://schemas.openxmlformats.org/officeDocument/2006/relationships/footer" Target="footer19.xml"/><Relationship Id="rId38" Type="http://schemas.openxmlformats.org/officeDocument/2006/relationships/footer" Target="footer24.xml"/><Relationship Id="rId46" Type="http://schemas.openxmlformats.org/officeDocument/2006/relationships/image" Target="media/image3.PNG"/><Relationship Id="rId20" Type="http://schemas.openxmlformats.org/officeDocument/2006/relationships/footer" Target="footer6.xml"/><Relationship Id="rId41" Type="http://schemas.openxmlformats.org/officeDocument/2006/relationships/footer" Target="footer27.xml"/><Relationship Id="rId54"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4.xml"/><Relationship Id="rId36" Type="http://schemas.openxmlformats.org/officeDocument/2006/relationships/footer" Target="footer22.xml"/><Relationship Id="rId49" Type="http://schemas.openxmlformats.org/officeDocument/2006/relationships/image" Target="media/image6.PNG"/><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footer" Target="footer17.xml"/><Relationship Id="rId44" Type="http://schemas.openxmlformats.org/officeDocument/2006/relationships/footer" Target="footer30.xml"/><Relationship Id="rId52"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Blank%20(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(US)</Template>
  <TotalTime>0</TotalTime>
  <Pages>51</Pages>
  <Words>9567</Words>
  <Characters>53293</Characters>
  <Application>Microsoft Office Word</Application>
  <DocSecurity>4</DocSecurity>
  <Lines>1158</Lines>
  <Paragraphs>532</Paragraphs>
  <ScaleCrop>false</ScaleCrop>
  <HeadingPairs>
    <vt:vector size="2" baseType="variant">
      <vt:variant>
        <vt:lpstr>Title</vt:lpstr>
      </vt:variant>
      <vt:variant>
        <vt:i4>1</vt:i4>
      </vt:variant>
    </vt:vector>
  </HeadingPairs>
  <TitlesOfParts>
    <vt:vector size="1" baseType="lpstr">
      <vt:lpstr>Blank Portrait (US)</vt:lpstr>
    </vt:vector>
  </TitlesOfParts>
  <Company/>
  <LinksUpToDate>false</LinksUpToDate>
  <CharactersWithSpaces>62328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Portrait (US)</dc:title>
  <dc:subject/>
  <dc:creator>BALCH</dc:creator>
  <cp:keywords/>
  <cp:lastModifiedBy>Cook, Alyssa</cp:lastModifiedBy>
  <cp:revision>2</cp:revision>
  <cp:lastPrinted>2024-12-30T14:31:00Z</cp:lastPrinted>
  <dcterms:created xsi:type="dcterms:W3CDTF">2026-10-13T20:34:00Z</dcterms:created>
  <dcterms:modified xsi:type="dcterms:W3CDTF">2026-10-13T20:34:00Z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lectedNumberingScheme">
    <vt:lpwstr>C:\ProgramData\Esquire Innovations\iCreate\iTemplates\SchemesGlobal\BB_Corporate(3).docx</vt:lpwstr>
  </property>
  <property fmtid="{D5CDD505-2E9C-101B-9397-08002B2CF9AE}" pid="3" name="CUS_DocIDString">
    <vt:lpwstr>30822259.1</vt:lpwstr>
  </property>
  <property fmtid="{D5CDD505-2E9C-101B-9397-08002B2CF9AE}" pid="4" name="CUS_DocIDChunk0">
    <vt:lpwstr>30822259.1</vt:lpwstr>
  </property>
  <property fmtid="{D5CDD505-2E9C-101B-9397-08002B2CF9AE}" pid="5" name="CUS_DocIDActiveBits">
    <vt:lpwstr>126976</vt:lpwstr>
  </property>
  <property fmtid="{D5CDD505-2E9C-101B-9397-08002B2CF9AE}" pid="6" name="CUS_DocIDLocation">
    <vt:lpwstr>EVERY_PAGE</vt:lpwstr>
  </property>
  <property fmtid="{D5CDD505-2E9C-101B-9397-08002B2CF9AE}" pid="7" name="CUS_DocIDReference">
    <vt:lpwstr>everyPage</vt:lpwstr>
  </property>
</Properties>
</file>